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7C0" w:rsidRDefault="00E627C0" w:rsidP="00E627C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627C0" w:rsidRDefault="00E627C0" w:rsidP="00E62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4318E">
        <w:rPr>
          <w:sz w:val="28"/>
          <w:szCs w:val="28"/>
        </w:rPr>
        <w:t xml:space="preserve"> результатах экспертно-аналитического</w:t>
      </w:r>
      <w:r>
        <w:rPr>
          <w:sz w:val="28"/>
          <w:szCs w:val="28"/>
        </w:rPr>
        <w:t xml:space="preserve"> </w:t>
      </w:r>
      <w:r w:rsidRPr="0054318E">
        <w:rPr>
          <w:sz w:val="28"/>
          <w:szCs w:val="28"/>
        </w:rPr>
        <w:t>мероприятия</w:t>
      </w:r>
    </w:p>
    <w:p w:rsidR="0000024D" w:rsidRDefault="00B77087" w:rsidP="00E627C0">
      <w:pPr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 w:rsidRPr="00B77087">
        <w:rPr>
          <w:rFonts w:eastAsia="Calibri"/>
          <w:bCs/>
          <w:sz w:val="28"/>
          <w:szCs w:val="28"/>
          <w:lang w:eastAsia="en-US"/>
        </w:rPr>
        <w:t>«Анализ исполнения расходов бюджета Манского района, направленных на реализацию муниципальной программы "Защита населения и территории Манского района от чрезвычайных ситуаций природного и техногенного характера"</w:t>
      </w:r>
      <w:r w:rsidR="0000024D" w:rsidRPr="00B77087">
        <w:rPr>
          <w:rFonts w:eastAsia="Calibri"/>
          <w:bCs/>
          <w:sz w:val="28"/>
          <w:szCs w:val="28"/>
          <w:lang w:eastAsia="en-US"/>
        </w:rPr>
        <w:t>.</w:t>
      </w:r>
    </w:p>
    <w:p w:rsidR="001B7848" w:rsidRDefault="001B7848" w:rsidP="001B784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B7848" w:rsidRPr="00E627C0" w:rsidRDefault="001B7848" w:rsidP="001B7848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с.Шалинское</w:t>
      </w:r>
      <w:proofErr w:type="spellEnd"/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28.11.2023г.</w:t>
      </w:r>
    </w:p>
    <w:p w:rsidR="00E627C0" w:rsidRDefault="00E627C0" w:rsidP="001B784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0024D">
        <w:rPr>
          <w:sz w:val="28"/>
          <w:szCs w:val="28"/>
        </w:rPr>
        <w:t xml:space="preserve">кспертно-аналитическое мероприятие </w:t>
      </w:r>
      <w:r>
        <w:rPr>
          <w:sz w:val="28"/>
          <w:szCs w:val="28"/>
        </w:rPr>
        <w:t>про</w:t>
      </w:r>
      <w:r w:rsidRPr="0000024D">
        <w:rPr>
          <w:sz w:val="28"/>
          <w:szCs w:val="28"/>
        </w:rPr>
        <w:t>ве</w:t>
      </w:r>
      <w:r>
        <w:rPr>
          <w:sz w:val="28"/>
          <w:szCs w:val="28"/>
        </w:rPr>
        <w:t xml:space="preserve">дено в соответствии </w:t>
      </w:r>
      <w:r w:rsidRPr="0000024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1.4.2. </w:t>
      </w:r>
      <w:r w:rsidRPr="0000024D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0024D">
        <w:rPr>
          <w:sz w:val="28"/>
          <w:szCs w:val="28"/>
        </w:rPr>
        <w:t xml:space="preserve"> работы Контрольно-счетного органа Манского района на </w:t>
      </w:r>
      <w:r>
        <w:rPr>
          <w:sz w:val="28"/>
          <w:szCs w:val="28"/>
        </w:rPr>
        <w:t xml:space="preserve">2023 </w:t>
      </w:r>
      <w:r w:rsidRPr="0000024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E627C0" w:rsidRPr="00EB01DE" w:rsidRDefault="00E627C0" w:rsidP="00E627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01DE">
        <w:rPr>
          <w:rFonts w:eastAsia="Calibri"/>
          <w:sz w:val="28"/>
          <w:szCs w:val="28"/>
          <w:lang w:eastAsia="en-US"/>
        </w:rPr>
        <w:t>Объект экспертно-аналитического мероприятия: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Администрация Манского района.</w:t>
      </w:r>
    </w:p>
    <w:p w:rsidR="00985E60" w:rsidRDefault="00985E60" w:rsidP="00985E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724">
        <w:rPr>
          <w:bCs/>
          <w:sz w:val="28"/>
          <w:szCs w:val="28"/>
        </w:rPr>
        <w:t xml:space="preserve">Цель </w:t>
      </w:r>
      <w:r w:rsidRPr="00072724">
        <w:rPr>
          <w:sz w:val="28"/>
        </w:rPr>
        <w:t>экспертно-аналитического мероприятия:</w:t>
      </w:r>
      <w:r>
        <w:rPr>
          <w:sz w:val="28"/>
        </w:rPr>
        <w:t xml:space="preserve"> о</w:t>
      </w:r>
      <w:r w:rsidRPr="00F90526">
        <w:rPr>
          <w:bCs/>
          <w:sz w:val="28"/>
          <w:szCs w:val="28"/>
        </w:rPr>
        <w:t xml:space="preserve">ценить правомерность, эффективность и целевой характер использования средств Манского района, предусмотренных муниципальной программой </w:t>
      </w:r>
      <w:r w:rsidR="00DD2BEA" w:rsidRPr="00B77087">
        <w:rPr>
          <w:rFonts w:eastAsia="Calibri"/>
          <w:bCs/>
          <w:sz w:val="28"/>
          <w:szCs w:val="28"/>
          <w:lang w:eastAsia="en-US"/>
        </w:rPr>
        <w:t>"Защита населения и территории Манского района от чрезвычайных ситуаций природного и техногенного характера"</w:t>
      </w:r>
      <w:r w:rsidR="00DD2B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тексту: муниципальная программа, программа, МП).</w:t>
      </w:r>
      <w:r w:rsidRPr="00072724">
        <w:rPr>
          <w:rFonts w:eastAsia="Calibri"/>
          <w:sz w:val="28"/>
          <w:szCs w:val="28"/>
          <w:lang w:eastAsia="en-US"/>
        </w:rPr>
        <w:t xml:space="preserve">  </w:t>
      </w:r>
    </w:p>
    <w:p w:rsidR="00915A55" w:rsidRPr="00A326F5" w:rsidRDefault="00915A55" w:rsidP="00915A5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5A55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A326F5">
        <w:rPr>
          <w:sz w:val="28"/>
          <w:szCs w:val="28"/>
        </w:rPr>
        <w:t>администрация Манского района.</w:t>
      </w:r>
      <w:r>
        <w:rPr>
          <w:sz w:val="28"/>
          <w:szCs w:val="28"/>
        </w:rPr>
        <w:t xml:space="preserve"> </w:t>
      </w:r>
      <w:r w:rsidRPr="00A326F5">
        <w:rPr>
          <w:sz w:val="28"/>
          <w:szCs w:val="28"/>
        </w:rPr>
        <w:t>Соисполнители муниципальной программы отсутствуют.</w:t>
      </w:r>
    </w:p>
    <w:p w:rsidR="00985E60" w:rsidRDefault="00985E60" w:rsidP="00985E60">
      <w:pPr>
        <w:ind w:firstLine="708"/>
        <w:jc w:val="both"/>
        <w:rPr>
          <w:bCs/>
          <w:sz w:val="28"/>
          <w:szCs w:val="28"/>
        </w:rPr>
      </w:pPr>
      <w:r w:rsidRPr="00072724">
        <w:rPr>
          <w:bCs/>
          <w:sz w:val="28"/>
          <w:szCs w:val="28"/>
        </w:rPr>
        <w:t>Исследуемый период</w:t>
      </w:r>
      <w:r>
        <w:rPr>
          <w:bCs/>
          <w:sz w:val="28"/>
          <w:szCs w:val="28"/>
        </w:rPr>
        <w:t xml:space="preserve"> деятельности</w:t>
      </w:r>
      <w:r w:rsidRPr="00072724">
        <w:rPr>
          <w:bCs/>
          <w:sz w:val="28"/>
          <w:szCs w:val="28"/>
        </w:rPr>
        <w:t xml:space="preserve">: </w:t>
      </w:r>
      <w:r w:rsidRPr="00F90526">
        <w:rPr>
          <w:bCs/>
          <w:sz w:val="28"/>
          <w:szCs w:val="28"/>
        </w:rPr>
        <w:t>2022</w:t>
      </w:r>
      <w:r w:rsidRPr="00F90526">
        <w:rPr>
          <w:bCs/>
          <w:sz w:val="28"/>
          <w:szCs w:val="28"/>
          <w:lang w:bidi="ru-RU"/>
        </w:rPr>
        <w:t xml:space="preserve"> год и </w:t>
      </w:r>
      <w:r w:rsidR="006B0832">
        <w:rPr>
          <w:bCs/>
          <w:sz w:val="28"/>
          <w:szCs w:val="28"/>
          <w:lang w:bidi="ru-RU"/>
        </w:rPr>
        <w:t>9</w:t>
      </w:r>
      <w:r w:rsidRPr="00F90526">
        <w:rPr>
          <w:bCs/>
          <w:sz w:val="28"/>
          <w:szCs w:val="28"/>
          <w:lang w:bidi="ru-RU"/>
        </w:rPr>
        <w:t xml:space="preserve"> месяцев </w:t>
      </w:r>
      <w:r w:rsidRPr="00F90526">
        <w:rPr>
          <w:bCs/>
          <w:sz w:val="28"/>
          <w:szCs w:val="28"/>
        </w:rPr>
        <w:t>2023 года.</w:t>
      </w:r>
    </w:p>
    <w:p w:rsidR="00D16893" w:rsidRDefault="00D16893" w:rsidP="00D16893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Муниципальной программой п</w:t>
      </w:r>
      <w:r>
        <w:rPr>
          <w:rFonts w:eastAsia="Calibri"/>
          <w:sz w:val="28"/>
          <w:szCs w:val="28"/>
          <w:lang w:eastAsia="en-US"/>
        </w:rPr>
        <w:t xml:space="preserve">редусмотрено </w:t>
      </w:r>
      <w:r w:rsidR="0021507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подпрограммы:</w:t>
      </w:r>
    </w:p>
    <w:p w:rsidR="0021507B" w:rsidRDefault="00D16893" w:rsidP="00D16893">
      <w:pPr>
        <w:suppressAutoHyphens/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49DC">
        <w:rPr>
          <w:rFonts w:eastAsia="Calibri"/>
          <w:sz w:val="28"/>
          <w:szCs w:val="28"/>
          <w:lang w:eastAsia="en-US"/>
        </w:rPr>
        <w:t xml:space="preserve">Подпрограмма </w:t>
      </w:r>
      <w:r w:rsidR="0021507B">
        <w:rPr>
          <w:rFonts w:eastAsia="Calibri"/>
          <w:sz w:val="28"/>
          <w:szCs w:val="28"/>
          <w:lang w:eastAsia="en-US"/>
        </w:rPr>
        <w:t>2</w:t>
      </w:r>
      <w:r w:rsidRPr="00A949DC">
        <w:rPr>
          <w:rFonts w:eastAsia="Calibri"/>
          <w:sz w:val="28"/>
          <w:szCs w:val="28"/>
          <w:lang w:eastAsia="en-US"/>
        </w:rPr>
        <w:t xml:space="preserve"> </w:t>
      </w:r>
      <w:r w:rsidR="0021507B" w:rsidRPr="00AB46C7">
        <w:rPr>
          <w:color w:val="000000"/>
          <w:sz w:val="28"/>
          <w:szCs w:val="28"/>
        </w:rPr>
        <w:t>«</w:t>
      </w:r>
      <w:r w:rsidR="0021507B" w:rsidRPr="00AB46C7">
        <w:rPr>
          <w:sz w:val="28"/>
          <w:szCs w:val="28"/>
        </w:rPr>
        <w:t>Повышение уровня антитеррористической защищенности муниципальных учреждений»</w:t>
      </w:r>
    </w:p>
    <w:p w:rsidR="00D16893" w:rsidRPr="00A949DC" w:rsidRDefault="00D16893" w:rsidP="00D16893">
      <w:pPr>
        <w:suppressAutoHyphens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49DC">
        <w:rPr>
          <w:rFonts w:eastAsia="Calibri"/>
          <w:sz w:val="28"/>
          <w:szCs w:val="28"/>
          <w:lang w:eastAsia="en-US"/>
        </w:rPr>
        <w:t xml:space="preserve">Подпрограмма </w:t>
      </w:r>
      <w:r w:rsidR="0021507B">
        <w:rPr>
          <w:rFonts w:eastAsia="Calibri"/>
          <w:sz w:val="28"/>
          <w:szCs w:val="28"/>
          <w:lang w:eastAsia="en-US"/>
        </w:rPr>
        <w:t>3</w:t>
      </w:r>
      <w:r w:rsidRPr="00A949DC">
        <w:rPr>
          <w:rFonts w:eastAsia="Calibri"/>
          <w:sz w:val="28"/>
          <w:szCs w:val="28"/>
          <w:lang w:eastAsia="en-US"/>
        </w:rPr>
        <w:t xml:space="preserve"> </w:t>
      </w:r>
      <w:r w:rsidR="00802989" w:rsidRPr="00912301">
        <w:rPr>
          <w:sz w:val="28"/>
          <w:szCs w:val="28"/>
        </w:rPr>
        <w:t>«Создание на территории Манского района комплексной системы своевременного оповещения и информирования населения об угрозе возникновения или возникновении чрезвычайных ситуаций, своевременное доведение до населения информации, касающейся безопасности жизнедеятельности»</w:t>
      </w:r>
    </w:p>
    <w:p w:rsidR="00D16893" w:rsidRDefault="00D16893" w:rsidP="00D16893">
      <w:pPr>
        <w:suppressAutoHyphens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49DC">
        <w:rPr>
          <w:rFonts w:eastAsia="Calibri"/>
          <w:sz w:val="28"/>
          <w:szCs w:val="28"/>
          <w:lang w:eastAsia="en-US"/>
        </w:rPr>
        <w:t xml:space="preserve">Подпрограмма </w:t>
      </w:r>
      <w:r w:rsidR="00802989">
        <w:rPr>
          <w:rFonts w:eastAsia="Calibri"/>
          <w:sz w:val="28"/>
          <w:szCs w:val="28"/>
          <w:lang w:eastAsia="en-US"/>
        </w:rPr>
        <w:t>4</w:t>
      </w:r>
      <w:r w:rsidRPr="00A949DC">
        <w:rPr>
          <w:rFonts w:eastAsia="Calibri"/>
          <w:sz w:val="28"/>
          <w:szCs w:val="28"/>
          <w:lang w:eastAsia="en-US"/>
        </w:rPr>
        <w:t xml:space="preserve"> </w:t>
      </w:r>
      <w:r w:rsidR="00802989" w:rsidRPr="005930B9">
        <w:rPr>
          <w:sz w:val="28"/>
          <w:szCs w:val="28"/>
        </w:rPr>
        <w:t>«Обеспечение реализации программы и прочие мероприятия»</w:t>
      </w:r>
      <w:r w:rsidR="00802989">
        <w:rPr>
          <w:rFonts w:eastAsia="Calibri"/>
          <w:sz w:val="28"/>
          <w:szCs w:val="28"/>
          <w:lang w:eastAsia="en-US"/>
        </w:rPr>
        <w:t>.</w:t>
      </w:r>
    </w:p>
    <w:p w:rsidR="00985E60" w:rsidRPr="00072724" w:rsidRDefault="00985E60" w:rsidP="00985E60">
      <w:pPr>
        <w:ind w:firstLine="708"/>
        <w:jc w:val="both"/>
        <w:rPr>
          <w:bCs/>
          <w:sz w:val="10"/>
          <w:szCs w:val="28"/>
        </w:rPr>
      </w:pPr>
    </w:p>
    <w:p w:rsidR="00005E14" w:rsidRPr="00005E14" w:rsidRDefault="00005E14" w:rsidP="00005E14">
      <w:pPr>
        <w:autoSpaceDE/>
        <w:autoSpaceDN/>
        <w:ind w:firstLine="709"/>
        <w:rPr>
          <w:rFonts w:eastAsiaTheme="minorHAnsi"/>
          <w:sz w:val="28"/>
          <w:szCs w:val="28"/>
          <w:lang w:eastAsia="en-US"/>
        </w:rPr>
      </w:pPr>
      <w:r w:rsidRPr="00005E14">
        <w:rPr>
          <w:rFonts w:eastAsiaTheme="minorHAnsi"/>
          <w:sz w:val="28"/>
          <w:szCs w:val="28"/>
          <w:lang w:eastAsia="en-US"/>
        </w:rPr>
        <w:t>По итогам экспертно-аналитического мероприятия Контрольно-</w:t>
      </w:r>
      <w:r w:rsidRPr="00D16893">
        <w:rPr>
          <w:rFonts w:eastAsiaTheme="minorHAnsi"/>
          <w:sz w:val="28"/>
          <w:szCs w:val="28"/>
          <w:lang w:eastAsia="en-US"/>
        </w:rPr>
        <w:t>с</w:t>
      </w:r>
      <w:r w:rsidRPr="00005E14">
        <w:rPr>
          <w:rFonts w:eastAsiaTheme="minorHAnsi"/>
          <w:sz w:val="28"/>
          <w:szCs w:val="28"/>
          <w:lang w:eastAsia="en-US"/>
        </w:rPr>
        <w:t>четным органом сделаны следующие выводы.</w:t>
      </w:r>
    </w:p>
    <w:p w:rsidR="00110561" w:rsidRPr="00110561" w:rsidRDefault="00D16893" w:rsidP="00CA2651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2FF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5E14" w:rsidRPr="00005E14">
        <w:rPr>
          <w:sz w:val="28"/>
          <w:szCs w:val="28"/>
        </w:rPr>
        <w:t>В ходе проведения экспертно-аналитического мероприятия в</w:t>
      </w:r>
      <w:r w:rsidR="00110561" w:rsidRPr="00110561">
        <w:rPr>
          <w:rFonts w:eastAsiaTheme="minorHAnsi"/>
          <w:sz w:val="28"/>
          <w:szCs w:val="28"/>
          <w:lang w:eastAsia="en-US"/>
        </w:rPr>
        <w:t xml:space="preserve">ыявлены недостатки </w:t>
      </w:r>
      <w:r w:rsidR="00C73BA0">
        <w:rPr>
          <w:rFonts w:eastAsiaTheme="minorHAnsi"/>
          <w:sz w:val="28"/>
          <w:szCs w:val="28"/>
          <w:lang w:eastAsia="en-US"/>
        </w:rPr>
        <w:t>право</w:t>
      </w:r>
      <w:r w:rsidR="00110561" w:rsidRPr="00110561">
        <w:rPr>
          <w:rFonts w:eastAsiaTheme="minorHAnsi"/>
          <w:sz w:val="28"/>
          <w:szCs w:val="28"/>
          <w:lang w:eastAsia="en-US"/>
        </w:rPr>
        <w:t>вого регулирования:</w:t>
      </w:r>
    </w:p>
    <w:p w:rsidR="00E52C0C" w:rsidRDefault="00680FA0" w:rsidP="00CA2651">
      <w:pPr>
        <w:ind w:firstLine="709"/>
        <w:jc w:val="both"/>
        <w:rPr>
          <w:i/>
          <w:iCs/>
          <w:sz w:val="28"/>
          <w:szCs w:val="28"/>
        </w:rPr>
      </w:pPr>
      <w:bookmarkStart w:id="0" w:name="_Hlk145414169"/>
      <w:r>
        <w:rPr>
          <w:sz w:val="28"/>
          <w:szCs w:val="28"/>
        </w:rPr>
        <w:t xml:space="preserve">- </w:t>
      </w:r>
      <w:r w:rsidR="002F3338">
        <w:rPr>
          <w:sz w:val="28"/>
          <w:szCs w:val="28"/>
        </w:rPr>
        <w:t xml:space="preserve"> </w:t>
      </w:r>
      <w:r w:rsidR="00C73BA0">
        <w:rPr>
          <w:sz w:val="28"/>
          <w:szCs w:val="28"/>
        </w:rPr>
        <w:t>п</w:t>
      </w:r>
      <w:r w:rsidR="00110561" w:rsidRPr="00110561">
        <w:rPr>
          <w:sz w:val="28"/>
          <w:szCs w:val="28"/>
        </w:rPr>
        <w:t>остановлени</w:t>
      </w:r>
      <w:r w:rsidR="00C73BA0">
        <w:rPr>
          <w:sz w:val="28"/>
          <w:szCs w:val="28"/>
        </w:rPr>
        <w:t>я</w:t>
      </w:r>
      <w:r w:rsidR="00110561" w:rsidRPr="00110561">
        <w:rPr>
          <w:sz w:val="28"/>
          <w:szCs w:val="28"/>
        </w:rPr>
        <w:t xml:space="preserve"> об утверждении муниципальных программ Манского района на 2022 год и плановый период 2023-2024 годов</w:t>
      </w:r>
      <w:r w:rsidR="00C73BA0">
        <w:rPr>
          <w:sz w:val="28"/>
          <w:szCs w:val="28"/>
        </w:rPr>
        <w:t xml:space="preserve"> </w:t>
      </w:r>
      <w:r w:rsidR="00C73BA0" w:rsidRPr="00C73BA0">
        <w:rPr>
          <w:sz w:val="28"/>
          <w:szCs w:val="28"/>
        </w:rPr>
        <w:t>от</w:t>
      </w:r>
      <w:r w:rsidR="00C73BA0">
        <w:rPr>
          <w:sz w:val="28"/>
          <w:szCs w:val="28"/>
        </w:rPr>
        <w:t xml:space="preserve"> </w:t>
      </w:r>
      <w:r w:rsidR="00C73BA0" w:rsidRPr="00C73BA0">
        <w:rPr>
          <w:sz w:val="28"/>
          <w:szCs w:val="28"/>
        </w:rPr>
        <w:t>12.10.2021г</w:t>
      </w:r>
      <w:r w:rsidR="00C73BA0" w:rsidRPr="005A1F72">
        <w:rPr>
          <w:i/>
          <w:iCs/>
          <w:sz w:val="28"/>
          <w:szCs w:val="28"/>
        </w:rPr>
        <w:t>.</w:t>
      </w:r>
      <w:r w:rsidR="00C73BA0">
        <w:rPr>
          <w:sz w:val="28"/>
          <w:szCs w:val="28"/>
        </w:rPr>
        <w:t xml:space="preserve"> №</w:t>
      </w:r>
      <w:r w:rsidR="00EE664D">
        <w:rPr>
          <w:sz w:val="28"/>
          <w:szCs w:val="28"/>
        </w:rPr>
        <w:t xml:space="preserve"> </w:t>
      </w:r>
      <w:r w:rsidR="00C73BA0">
        <w:rPr>
          <w:sz w:val="28"/>
          <w:szCs w:val="28"/>
        </w:rPr>
        <w:t>620</w:t>
      </w:r>
      <w:r w:rsidR="00110561">
        <w:rPr>
          <w:sz w:val="28"/>
          <w:szCs w:val="28"/>
        </w:rPr>
        <w:t>,</w:t>
      </w:r>
      <w:r w:rsidR="009C282F">
        <w:rPr>
          <w:sz w:val="28"/>
          <w:szCs w:val="28"/>
        </w:rPr>
        <w:t xml:space="preserve"> и </w:t>
      </w:r>
      <w:r w:rsidR="00110561">
        <w:rPr>
          <w:sz w:val="28"/>
          <w:szCs w:val="28"/>
        </w:rPr>
        <w:t xml:space="preserve"> на 2023 год </w:t>
      </w:r>
      <w:r w:rsidR="00110561" w:rsidRPr="00110561">
        <w:rPr>
          <w:sz w:val="28"/>
          <w:szCs w:val="28"/>
        </w:rPr>
        <w:t>и плановый период 202</w:t>
      </w:r>
      <w:r w:rsidR="00110561">
        <w:rPr>
          <w:sz w:val="28"/>
          <w:szCs w:val="28"/>
        </w:rPr>
        <w:t>4</w:t>
      </w:r>
      <w:r w:rsidR="00110561" w:rsidRPr="00110561">
        <w:rPr>
          <w:sz w:val="28"/>
          <w:szCs w:val="28"/>
        </w:rPr>
        <w:t>-202</w:t>
      </w:r>
      <w:r w:rsidR="00110561">
        <w:rPr>
          <w:sz w:val="28"/>
          <w:szCs w:val="28"/>
        </w:rPr>
        <w:t>5</w:t>
      </w:r>
      <w:r w:rsidR="00110561" w:rsidRPr="00110561">
        <w:rPr>
          <w:sz w:val="28"/>
          <w:szCs w:val="28"/>
        </w:rPr>
        <w:t xml:space="preserve"> годов</w:t>
      </w:r>
      <w:bookmarkEnd w:id="0"/>
      <w:r w:rsidR="009C282F">
        <w:rPr>
          <w:sz w:val="28"/>
          <w:szCs w:val="28"/>
        </w:rPr>
        <w:t xml:space="preserve"> </w:t>
      </w:r>
      <w:r w:rsidR="00C73BA0" w:rsidRPr="00C73BA0">
        <w:rPr>
          <w:sz w:val="28"/>
          <w:szCs w:val="28"/>
        </w:rPr>
        <w:t>от</w:t>
      </w:r>
      <w:r w:rsidR="00C73BA0">
        <w:rPr>
          <w:sz w:val="28"/>
          <w:szCs w:val="28"/>
        </w:rPr>
        <w:t xml:space="preserve"> 30</w:t>
      </w:r>
      <w:r w:rsidR="00C73BA0" w:rsidRPr="00C73BA0">
        <w:rPr>
          <w:sz w:val="28"/>
          <w:szCs w:val="28"/>
        </w:rPr>
        <w:t>.0</w:t>
      </w:r>
      <w:r w:rsidR="00C73BA0">
        <w:rPr>
          <w:sz w:val="28"/>
          <w:szCs w:val="28"/>
        </w:rPr>
        <w:t>8</w:t>
      </w:r>
      <w:r w:rsidR="00C73BA0" w:rsidRPr="00C73BA0">
        <w:rPr>
          <w:sz w:val="28"/>
          <w:szCs w:val="28"/>
        </w:rPr>
        <w:t>.202</w:t>
      </w:r>
      <w:r w:rsidR="00C73BA0">
        <w:rPr>
          <w:sz w:val="28"/>
          <w:szCs w:val="28"/>
        </w:rPr>
        <w:t>2</w:t>
      </w:r>
      <w:r w:rsidR="00C73BA0" w:rsidRPr="00C73BA0">
        <w:rPr>
          <w:sz w:val="28"/>
          <w:szCs w:val="28"/>
        </w:rPr>
        <w:t>г</w:t>
      </w:r>
      <w:r w:rsidR="00C73BA0" w:rsidRPr="005A1F72">
        <w:rPr>
          <w:i/>
          <w:iCs/>
          <w:sz w:val="28"/>
          <w:szCs w:val="28"/>
        </w:rPr>
        <w:t>.</w:t>
      </w:r>
      <w:r w:rsidR="00C73BA0">
        <w:rPr>
          <w:sz w:val="28"/>
          <w:szCs w:val="28"/>
        </w:rPr>
        <w:t xml:space="preserve"> № 5</w:t>
      </w:r>
      <w:r w:rsidR="002F3338">
        <w:rPr>
          <w:sz w:val="28"/>
          <w:szCs w:val="28"/>
        </w:rPr>
        <w:t>5</w:t>
      </w:r>
      <w:r w:rsidR="00C73BA0">
        <w:rPr>
          <w:sz w:val="28"/>
          <w:szCs w:val="28"/>
        </w:rPr>
        <w:t xml:space="preserve">2 были приняты с нарушением установленного срока до </w:t>
      </w:r>
      <w:r w:rsidR="00C73BA0" w:rsidRPr="00BB4A9C">
        <w:rPr>
          <w:i/>
          <w:iCs/>
          <w:sz w:val="28"/>
          <w:szCs w:val="28"/>
        </w:rPr>
        <w:t xml:space="preserve">1 </w:t>
      </w:r>
      <w:r w:rsidR="00C73BA0" w:rsidRPr="005A1F72">
        <w:rPr>
          <w:i/>
          <w:iCs/>
          <w:sz w:val="28"/>
          <w:szCs w:val="28"/>
        </w:rPr>
        <w:t>августа текущего финансового года</w:t>
      </w:r>
      <w:r w:rsidR="00ED433C">
        <w:rPr>
          <w:i/>
          <w:iCs/>
          <w:sz w:val="28"/>
          <w:szCs w:val="28"/>
        </w:rPr>
        <w:t xml:space="preserve">  (</w:t>
      </w:r>
      <w:r w:rsidR="00ED433C" w:rsidRPr="005A1F72">
        <w:rPr>
          <w:sz w:val="28"/>
          <w:szCs w:val="28"/>
        </w:rPr>
        <w:t>п. 2.5</w:t>
      </w:r>
      <w:r w:rsidR="00ED433C">
        <w:rPr>
          <w:sz w:val="28"/>
          <w:szCs w:val="28"/>
        </w:rPr>
        <w:t xml:space="preserve"> </w:t>
      </w:r>
      <w:r w:rsidR="00ED433C" w:rsidRPr="00522E1E">
        <w:rPr>
          <w:sz w:val="28"/>
          <w:szCs w:val="28"/>
        </w:rPr>
        <w:t>постановлени</w:t>
      </w:r>
      <w:r w:rsidR="00ED433C">
        <w:rPr>
          <w:sz w:val="28"/>
          <w:szCs w:val="28"/>
        </w:rPr>
        <w:t>я</w:t>
      </w:r>
      <w:r w:rsidR="00ED433C" w:rsidRPr="00522E1E">
        <w:rPr>
          <w:sz w:val="28"/>
          <w:szCs w:val="28"/>
        </w:rPr>
        <w:t xml:space="preserve"> администрации </w:t>
      </w:r>
      <w:r w:rsidR="00ED433C">
        <w:rPr>
          <w:sz w:val="28"/>
          <w:szCs w:val="28"/>
        </w:rPr>
        <w:t>Манского района</w:t>
      </w:r>
      <w:r w:rsidR="00ED433C" w:rsidRPr="00522E1E">
        <w:rPr>
          <w:sz w:val="28"/>
          <w:szCs w:val="28"/>
        </w:rPr>
        <w:t xml:space="preserve"> </w:t>
      </w:r>
      <w:r w:rsidR="00ED433C" w:rsidRPr="005A1F72">
        <w:rPr>
          <w:sz w:val="28"/>
          <w:szCs w:val="28"/>
        </w:rPr>
        <w:t>от 10.10.2014</w:t>
      </w:r>
      <w:r w:rsidR="00ED433C">
        <w:rPr>
          <w:sz w:val="28"/>
          <w:szCs w:val="28"/>
        </w:rPr>
        <w:t xml:space="preserve"> </w:t>
      </w:r>
      <w:r w:rsidR="00ED433C" w:rsidRPr="005A1F72">
        <w:rPr>
          <w:sz w:val="28"/>
          <w:szCs w:val="28"/>
        </w:rPr>
        <w:t>г. № 1111 «Об утверждении Порядка принятия решений о разработке муниципальных программ Манского района, их оформлении и реализации</w:t>
      </w:r>
      <w:r w:rsidR="00ED433C">
        <w:rPr>
          <w:sz w:val="28"/>
          <w:szCs w:val="28"/>
        </w:rPr>
        <w:t>» с изменениями (далее по тексту - Порядок);</w:t>
      </w:r>
      <w:r w:rsidR="00ED433C">
        <w:rPr>
          <w:i/>
          <w:iCs/>
          <w:sz w:val="28"/>
          <w:szCs w:val="28"/>
        </w:rPr>
        <w:t xml:space="preserve"> </w:t>
      </w:r>
    </w:p>
    <w:p w:rsidR="00E90492" w:rsidRPr="00D76C0B" w:rsidRDefault="00E90492" w:rsidP="00E90492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42FD2">
        <w:rPr>
          <w:sz w:val="28"/>
          <w:szCs w:val="28"/>
        </w:rPr>
        <w:t xml:space="preserve">  </w:t>
      </w:r>
      <w:r w:rsidR="00E529C2">
        <w:rPr>
          <w:sz w:val="28"/>
          <w:szCs w:val="28"/>
        </w:rPr>
        <w:t>о</w:t>
      </w:r>
      <w:r w:rsidR="00E529C2" w:rsidRPr="00E529C2">
        <w:rPr>
          <w:sz w:val="28"/>
          <w:szCs w:val="28"/>
        </w:rPr>
        <w:t>тветственным исполнителем Программы - Администрацией Манского района не исполнено</w:t>
      </w:r>
      <w:r w:rsidR="00E529C2">
        <w:rPr>
          <w:sz w:val="28"/>
          <w:szCs w:val="28"/>
        </w:rPr>
        <w:t xml:space="preserve"> требование по</w:t>
      </w:r>
      <w:r w:rsidRPr="00D76C0B">
        <w:rPr>
          <w:sz w:val="28"/>
          <w:szCs w:val="28"/>
        </w:rPr>
        <w:t xml:space="preserve"> приведению </w:t>
      </w:r>
      <w:r w:rsidR="00E529C2">
        <w:rPr>
          <w:sz w:val="28"/>
          <w:szCs w:val="28"/>
        </w:rPr>
        <w:t xml:space="preserve">муниципальной программы </w:t>
      </w:r>
      <w:r w:rsidRPr="00D76C0B">
        <w:rPr>
          <w:sz w:val="28"/>
          <w:szCs w:val="28"/>
        </w:rPr>
        <w:t xml:space="preserve">в соответствие с решением Манского районного Совета депутатов о районном </w:t>
      </w:r>
      <w:r w:rsidRPr="00D76C0B">
        <w:rPr>
          <w:sz w:val="28"/>
          <w:szCs w:val="28"/>
        </w:rPr>
        <w:lastRenderedPageBreak/>
        <w:t xml:space="preserve">бюджете </w:t>
      </w:r>
      <w:r w:rsidRPr="009C282F">
        <w:rPr>
          <w:i/>
          <w:sz w:val="28"/>
          <w:szCs w:val="28"/>
        </w:rPr>
        <w:t>не позднее трех месяцев со дня вступления в силу решения о бюджете</w:t>
      </w:r>
      <w:r w:rsidR="00ED433C">
        <w:rPr>
          <w:i/>
          <w:sz w:val="28"/>
          <w:szCs w:val="28"/>
        </w:rPr>
        <w:t xml:space="preserve"> </w:t>
      </w:r>
      <w:r w:rsidR="00ED433C" w:rsidRPr="00ED433C">
        <w:rPr>
          <w:sz w:val="28"/>
          <w:szCs w:val="28"/>
        </w:rPr>
        <w:t>(п</w:t>
      </w:r>
      <w:r w:rsidR="00ED433C" w:rsidRPr="00D76C0B">
        <w:rPr>
          <w:sz w:val="28"/>
          <w:szCs w:val="28"/>
        </w:rPr>
        <w:t>ункт 2 статьи 179 Бюджетного кодекса Российской Федерации</w:t>
      </w:r>
      <w:r w:rsidR="00ED433C">
        <w:rPr>
          <w:sz w:val="28"/>
          <w:szCs w:val="28"/>
        </w:rPr>
        <w:t>);</w:t>
      </w:r>
    </w:p>
    <w:p w:rsidR="00E90492" w:rsidRPr="00AC28D6" w:rsidRDefault="00E90492" w:rsidP="00E529C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B42FD2">
        <w:rPr>
          <w:sz w:val="28"/>
          <w:szCs w:val="28"/>
        </w:rPr>
        <w:t xml:space="preserve"> </w:t>
      </w:r>
      <w:r w:rsidR="00E529C2">
        <w:rPr>
          <w:sz w:val="28"/>
          <w:szCs w:val="28"/>
        </w:rPr>
        <w:t>и</w:t>
      </w:r>
      <w:r w:rsidRPr="00AC28D6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AC28D6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ую</w:t>
      </w:r>
      <w:r w:rsidRPr="00AC28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C28D6">
        <w:rPr>
          <w:sz w:val="28"/>
          <w:szCs w:val="28"/>
        </w:rPr>
        <w:t xml:space="preserve"> за проверяемый период не вносились.</w:t>
      </w:r>
    </w:p>
    <w:p w:rsidR="00E90492" w:rsidRDefault="00E90492" w:rsidP="00E90492">
      <w:pPr>
        <w:adjustRightInd w:val="0"/>
        <w:ind w:firstLine="709"/>
        <w:jc w:val="both"/>
        <w:rPr>
          <w:i/>
          <w:iCs/>
          <w:sz w:val="28"/>
          <w:szCs w:val="28"/>
        </w:rPr>
      </w:pPr>
      <w:r w:rsidRPr="00CF5438">
        <w:rPr>
          <w:i/>
          <w:iCs/>
          <w:sz w:val="28"/>
          <w:szCs w:val="28"/>
        </w:rPr>
        <w:t xml:space="preserve">Ответственным исполнителем Программы не исполняется требование </w:t>
      </w:r>
      <w:r>
        <w:rPr>
          <w:i/>
          <w:iCs/>
          <w:sz w:val="28"/>
          <w:szCs w:val="28"/>
        </w:rPr>
        <w:t xml:space="preserve">о </w:t>
      </w:r>
      <w:r w:rsidRPr="00DD7F84">
        <w:rPr>
          <w:i/>
          <w:iCs/>
          <w:sz w:val="28"/>
          <w:szCs w:val="28"/>
        </w:rPr>
        <w:t>внесени</w:t>
      </w:r>
      <w:r>
        <w:rPr>
          <w:i/>
          <w:iCs/>
          <w:sz w:val="28"/>
          <w:szCs w:val="28"/>
        </w:rPr>
        <w:t>и</w:t>
      </w:r>
      <w:r w:rsidRPr="00DD7F84">
        <w:rPr>
          <w:i/>
          <w:iCs/>
          <w:sz w:val="28"/>
          <w:szCs w:val="28"/>
        </w:rPr>
        <w:t xml:space="preserve"> изменений в муниципальные программы</w:t>
      </w:r>
      <w:r w:rsidRPr="00DD7F84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</w:t>
      </w:r>
      <w:r w:rsidRPr="00DD7F84">
        <w:rPr>
          <w:i/>
          <w:iCs/>
          <w:sz w:val="28"/>
          <w:szCs w:val="28"/>
        </w:rPr>
        <w:t xml:space="preserve"> внесени</w:t>
      </w:r>
      <w:r>
        <w:rPr>
          <w:i/>
          <w:iCs/>
          <w:sz w:val="28"/>
          <w:szCs w:val="28"/>
        </w:rPr>
        <w:t>я</w:t>
      </w:r>
      <w:r w:rsidRPr="00DD7F84">
        <w:rPr>
          <w:i/>
          <w:iCs/>
          <w:sz w:val="28"/>
          <w:szCs w:val="28"/>
        </w:rPr>
        <w:t xml:space="preserve"> изменений в Решение о районном бюджете</w:t>
      </w:r>
      <w:r w:rsidR="00ED433C">
        <w:rPr>
          <w:i/>
          <w:iCs/>
          <w:sz w:val="28"/>
          <w:szCs w:val="28"/>
        </w:rPr>
        <w:t xml:space="preserve"> (</w:t>
      </w:r>
      <w:r w:rsidR="00ED433C" w:rsidRPr="00AD17AA">
        <w:rPr>
          <w:sz w:val="28"/>
          <w:szCs w:val="28"/>
        </w:rPr>
        <w:t>подпункт 2 пункта 4 По</w:t>
      </w:r>
      <w:r w:rsidR="00ED433C">
        <w:rPr>
          <w:sz w:val="28"/>
          <w:szCs w:val="28"/>
        </w:rPr>
        <w:t>рядка);</w:t>
      </w:r>
      <w:r w:rsidRPr="00DD7F84">
        <w:rPr>
          <w:i/>
          <w:iCs/>
          <w:sz w:val="28"/>
          <w:szCs w:val="28"/>
        </w:rPr>
        <w:t xml:space="preserve"> </w:t>
      </w:r>
    </w:p>
    <w:p w:rsidR="000722D9" w:rsidRPr="00A326F5" w:rsidRDefault="000722D9" w:rsidP="00E529C2">
      <w:pPr>
        <w:tabs>
          <w:tab w:val="left" w:pos="993"/>
        </w:tabs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>- а</w:t>
      </w:r>
      <w:r w:rsidRPr="00A326F5">
        <w:rPr>
          <w:sz w:val="28"/>
        </w:rPr>
        <w:t xml:space="preserve">дминистрацией района некорректно отражено название приложения к </w:t>
      </w:r>
    </w:p>
    <w:p w:rsidR="000722D9" w:rsidRDefault="000722D9" w:rsidP="000722D9">
      <w:pPr>
        <w:adjustRightInd w:val="0"/>
        <w:jc w:val="both"/>
        <w:rPr>
          <w:rFonts w:eastAsia="Calibri"/>
          <w:sz w:val="28"/>
          <w:szCs w:val="28"/>
        </w:rPr>
      </w:pPr>
      <w:r w:rsidRPr="005A1F72">
        <w:rPr>
          <w:sz w:val="28"/>
        </w:rPr>
        <w:t>Постановлению от 12.10.2021 г. №</w:t>
      </w:r>
      <w:r>
        <w:rPr>
          <w:sz w:val="28"/>
        </w:rPr>
        <w:t xml:space="preserve"> </w:t>
      </w:r>
      <w:r w:rsidRPr="005A1F72">
        <w:rPr>
          <w:sz w:val="28"/>
        </w:rPr>
        <w:t xml:space="preserve">620 «Перечень муниципальных программ Манского района», </w:t>
      </w:r>
      <w:r w:rsidRPr="005A1F72">
        <w:rPr>
          <w:rFonts w:eastAsia="Calibri"/>
          <w:sz w:val="28"/>
          <w:szCs w:val="28"/>
        </w:rPr>
        <w:t xml:space="preserve">тогда как в </w:t>
      </w:r>
      <w:r w:rsidRPr="005A1F72">
        <w:rPr>
          <w:sz w:val="28"/>
        </w:rPr>
        <w:t>приложении № 1 к Порядку</w:t>
      </w:r>
      <w:r w:rsidRPr="005A1F72">
        <w:rPr>
          <w:rFonts w:eastAsia="Calibri"/>
          <w:sz w:val="28"/>
          <w:szCs w:val="28"/>
        </w:rPr>
        <w:t xml:space="preserve"> отражено</w:t>
      </w:r>
      <w:r>
        <w:rPr>
          <w:rFonts w:eastAsia="Calibri"/>
          <w:sz w:val="28"/>
          <w:szCs w:val="28"/>
        </w:rPr>
        <w:t>:</w:t>
      </w:r>
      <w:r w:rsidRPr="005A1F72">
        <w:rPr>
          <w:rFonts w:eastAsia="Calibri"/>
          <w:sz w:val="28"/>
          <w:szCs w:val="28"/>
        </w:rPr>
        <w:t xml:space="preserve"> </w:t>
      </w:r>
      <w:r w:rsidRPr="005A1F72">
        <w:rPr>
          <w:sz w:val="28"/>
        </w:rPr>
        <w:t>«Перечень муниципальных программ,</w:t>
      </w:r>
      <w:r w:rsidRPr="005A1F72">
        <w:rPr>
          <w:bCs/>
          <w:sz w:val="28"/>
          <w:szCs w:val="28"/>
        </w:rPr>
        <w:t xml:space="preserve"> </w:t>
      </w:r>
      <w:r w:rsidRPr="00275422">
        <w:rPr>
          <w:bCs/>
          <w:i/>
          <w:iCs/>
          <w:sz w:val="28"/>
          <w:szCs w:val="28"/>
        </w:rPr>
        <w:t>реализуемых</w:t>
      </w:r>
      <w:r w:rsidRPr="005A1F72">
        <w:rPr>
          <w:bCs/>
          <w:sz w:val="28"/>
          <w:szCs w:val="28"/>
        </w:rPr>
        <w:t xml:space="preserve"> </w:t>
      </w:r>
      <w:r w:rsidRPr="00275422">
        <w:rPr>
          <w:bCs/>
          <w:i/>
          <w:iCs/>
          <w:sz w:val="28"/>
          <w:szCs w:val="28"/>
        </w:rPr>
        <w:t>на территории</w:t>
      </w:r>
      <w:r w:rsidRPr="005A1F72">
        <w:rPr>
          <w:sz w:val="28"/>
        </w:rPr>
        <w:t xml:space="preserve"> Манского района»</w:t>
      </w:r>
      <w:r w:rsidRPr="005A1F72">
        <w:rPr>
          <w:rFonts w:eastAsia="Calibri"/>
          <w:sz w:val="28"/>
          <w:szCs w:val="28"/>
        </w:rPr>
        <w:t>.</w:t>
      </w:r>
    </w:p>
    <w:p w:rsidR="009C282F" w:rsidRDefault="002F3338" w:rsidP="009C282F">
      <w:pPr>
        <w:tabs>
          <w:tab w:val="left" w:pos="993"/>
        </w:tabs>
        <w:ind w:left="567" w:firstLine="142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E529C2">
        <w:rPr>
          <w:i/>
          <w:iCs/>
          <w:sz w:val="28"/>
          <w:szCs w:val="28"/>
        </w:rPr>
        <w:t xml:space="preserve"> </w:t>
      </w:r>
      <w:r w:rsidR="00E529C2">
        <w:rPr>
          <w:sz w:val="28"/>
          <w:szCs w:val="28"/>
        </w:rPr>
        <w:t xml:space="preserve">некорректное отражение периода программы в </w:t>
      </w:r>
      <w:r w:rsidRPr="002F3338">
        <w:rPr>
          <w:sz w:val="28"/>
          <w:szCs w:val="28"/>
        </w:rPr>
        <w:t>п</w:t>
      </w:r>
      <w:r w:rsidRPr="002F3338">
        <w:rPr>
          <w:rFonts w:eastAsia="Calibri"/>
          <w:sz w:val="28"/>
          <w:szCs w:val="28"/>
        </w:rPr>
        <w:t>остановлени</w:t>
      </w:r>
      <w:r w:rsidR="00E529C2">
        <w:rPr>
          <w:rFonts w:eastAsia="Calibri"/>
          <w:sz w:val="28"/>
          <w:szCs w:val="28"/>
        </w:rPr>
        <w:t>и</w:t>
      </w:r>
      <w:r w:rsidR="009C282F">
        <w:rPr>
          <w:rFonts w:eastAsia="Calibri"/>
          <w:sz w:val="28"/>
          <w:szCs w:val="28"/>
        </w:rPr>
        <w:t xml:space="preserve"> </w:t>
      </w:r>
    </w:p>
    <w:p w:rsidR="002F3338" w:rsidRDefault="002F3338" w:rsidP="009C282F">
      <w:pPr>
        <w:tabs>
          <w:tab w:val="left" w:pos="993"/>
        </w:tabs>
        <w:jc w:val="both"/>
        <w:rPr>
          <w:i/>
          <w:iCs/>
          <w:sz w:val="28"/>
          <w:szCs w:val="28"/>
        </w:rPr>
      </w:pPr>
      <w:r w:rsidRPr="00A326F5">
        <w:rPr>
          <w:rFonts w:eastAsia="Calibri"/>
          <w:sz w:val="28"/>
          <w:szCs w:val="28"/>
        </w:rPr>
        <w:t>администрации Манского района от 14.11.2022 г. № 750</w:t>
      </w:r>
      <w:r w:rsidR="00E529C2">
        <w:rPr>
          <w:rFonts w:eastAsia="Calibri"/>
          <w:sz w:val="28"/>
          <w:szCs w:val="28"/>
        </w:rPr>
        <w:t xml:space="preserve"> </w:t>
      </w:r>
      <w:r w:rsidRPr="00A326F5">
        <w:rPr>
          <w:rFonts w:eastAsia="Calibri"/>
          <w:sz w:val="28"/>
          <w:szCs w:val="28"/>
        </w:rPr>
        <w:t>«</w:t>
      </w:r>
      <w:r w:rsidRPr="00A326F5">
        <w:rPr>
          <w:sz w:val="28"/>
          <w:szCs w:val="28"/>
        </w:rPr>
        <w:t>Об утверждении муниципальной программы Манского района «Защита населения и территории Манского района от чрезвычайных ситуаций природного и техногенного характера» на 2023 и плановый период 2024-2025 годов», пунктом 1</w:t>
      </w:r>
      <w:r>
        <w:rPr>
          <w:sz w:val="28"/>
          <w:szCs w:val="28"/>
        </w:rPr>
        <w:t xml:space="preserve"> данного постановления </w:t>
      </w:r>
      <w:r w:rsidRPr="00A326F5">
        <w:rPr>
          <w:sz w:val="28"/>
          <w:szCs w:val="28"/>
        </w:rPr>
        <w:t xml:space="preserve">утверждается муниципальная программа </w:t>
      </w:r>
      <w:r w:rsidRPr="00B6648F">
        <w:rPr>
          <w:i/>
          <w:iCs/>
          <w:sz w:val="28"/>
          <w:szCs w:val="28"/>
        </w:rPr>
        <w:t>на 2022 и плановый период 2023-2024 годов</w:t>
      </w:r>
      <w:r w:rsidR="00444D23">
        <w:rPr>
          <w:i/>
          <w:iCs/>
          <w:sz w:val="28"/>
          <w:szCs w:val="28"/>
        </w:rPr>
        <w:t>.</w:t>
      </w:r>
    </w:p>
    <w:p w:rsidR="00E529C2" w:rsidRDefault="009C282F" w:rsidP="00CA2651">
      <w:pPr>
        <w:ind w:firstLine="709"/>
        <w:jc w:val="both"/>
        <w:rPr>
          <w:sz w:val="28"/>
          <w:szCs w:val="28"/>
        </w:rPr>
      </w:pPr>
      <w:r w:rsidRPr="000B2FF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529C2">
        <w:rPr>
          <w:sz w:val="28"/>
          <w:szCs w:val="28"/>
        </w:rPr>
        <w:t>Н</w:t>
      </w:r>
      <w:r w:rsidR="00E529C2" w:rsidRPr="003F2ACF">
        <w:rPr>
          <w:sz w:val="28"/>
          <w:szCs w:val="28"/>
        </w:rPr>
        <w:t>е</w:t>
      </w:r>
      <w:r w:rsidR="00E529C2">
        <w:rPr>
          <w:sz w:val="28"/>
          <w:szCs w:val="28"/>
        </w:rPr>
        <w:t xml:space="preserve"> </w:t>
      </w:r>
      <w:r w:rsidR="00E529C2" w:rsidRPr="00624463">
        <w:rPr>
          <w:sz w:val="28"/>
          <w:szCs w:val="28"/>
        </w:rPr>
        <w:t xml:space="preserve">выполняются требования </w:t>
      </w:r>
      <w:r w:rsidR="00E529C2" w:rsidRPr="003F2ACF">
        <w:rPr>
          <w:sz w:val="28"/>
          <w:szCs w:val="28"/>
        </w:rPr>
        <w:t>по своевременному внесению</w:t>
      </w:r>
      <w:r w:rsidR="00E529C2">
        <w:rPr>
          <w:sz w:val="28"/>
          <w:szCs w:val="28"/>
        </w:rPr>
        <w:t xml:space="preserve"> </w:t>
      </w:r>
      <w:r w:rsidR="00E529C2" w:rsidRPr="003F2ACF">
        <w:rPr>
          <w:sz w:val="28"/>
          <w:szCs w:val="28"/>
        </w:rPr>
        <w:t xml:space="preserve">изменений </w:t>
      </w:r>
      <w:r w:rsidR="00E529C2">
        <w:rPr>
          <w:sz w:val="28"/>
          <w:szCs w:val="28"/>
        </w:rPr>
        <w:t xml:space="preserve">в муниципальную программу. </w:t>
      </w:r>
    </w:p>
    <w:p w:rsidR="00ED433C" w:rsidRDefault="00997676" w:rsidP="00ED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в утвержденную муниципальную программу четыре раза вносились изменения бюджетных ассигнований (</w:t>
      </w:r>
      <w:r w:rsidR="00ED433C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решениям о внесении изменений в районный бюджет).</w:t>
      </w:r>
      <w:r w:rsidRPr="00997676">
        <w:rPr>
          <w:sz w:val="28"/>
          <w:szCs w:val="28"/>
        </w:rPr>
        <w:t xml:space="preserve"> </w:t>
      </w:r>
    </w:p>
    <w:p w:rsidR="00997676" w:rsidRDefault="00997676" w:rsidP="009976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52F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F52FC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муниципальную</w:t>
      </w:r>
      <w:r w:rsidRPr="009F52F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9F52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приняты и не опубликованы</w:t>
      </w:r>
      <w:r w:rsidRPr="009F52FC">
        <w:rPr>
          <w:sz w:val="28"/>
          <w:szCs w:val="28"/>
        </w:rPr>
        <w:t>, несмотря на уточнение основных параметров районного бюджета</w:t>
      </w:r>
      <w:r>
        <w:rPr>
          <w:sz w:val="28"/>
          <w:szCs w:val="28"/>
        </w:rPr>
        <w:t>.</w:t>
      </w:r>
    </w:p>
    <w:p w:rsidR="00997676" w:rsidRPr="00997676" w:rsidRDefault="00997676" w:rsidP="0099767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97676">
        <w:rPr>
          <w:sz w:val="24"/>
          <w:szCs w:val="24"/>
        </w:rPr>
        <w:t>Для справки: Изменения в муниципальную программу вносятся на основании постановлений администрации Манского района и вступают в силу в день, следующий за днем их официального опубликования в информационном бюллетене «Ведомости Манского района»</w:t>
      </w:r>
      <w:r w:rsidR="0004134B">
        <w:rPr>
          <w:sz w:val="24"/>
          <w:szCs w:val="24"/>
        </w:rPr>
        <w:t>.</w:t>
      </w:r>
    </w:p>
    <w:p w:rsidR="00A80C48" w:rsidRPr="00A80C48" w:rsidRDefault="00ED433C" w:rsidP="0004134B">
      <w:pPr>
        <w:ind w:left="-113" w:right="-113" w:firstLine="82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1877CA">
        <w:rPr>
          <w:sz w:val="28"/>
          <w:szCs w:val="28"/>
        </w:rPr>
        <w:t xml:space="preserve">бъем </w:t>
      </w:r>
      <w:r>
        <w:rPr>
          <w:sz w:val="28"/>
          <w:szCs w:val="28"/>
        </w:rPr>
        <w:t>бюджетных ассигнований</w:t>
      </w:r>
      <w:r w:rsidRPr="001877CA">
        <w:rPr>
          <w:sz w:val="28"/>
          <w:szCs w:val="28"/>
        </w:rPr>
        <w:t xml:space="preserve"> Программы не соответствует объему, утвержденному решением </w:t>
      </w:r>
      <w:r>
        <w:rPr>
          <w:rFonts w:eastAsia="Calibri"/>
          <w:sz w:val="28"/>
          <w:lang w:eastAsia="en-US"/>
        </w:rPr>
        <w:t>Манского районного Совета депутатов о районном бюджете на соответствующий период.</w:t>
      </w:r>
      <w:r w:rsidR="00A80C48" w:rsidRPr="00A80C48">
        <w:rPr>
          <w:rFonts w:eastAsia="Calibri"/>
          <w:lang w:eastAsia="en-US"/>
        </w:rPr>
        <w:t xml:space="preserve"> </w:t>
      </w:r>
      <w:r w:rsidR="00A80C48" w:rsidRPr="00A80C48">
        <w:rPr>
          <w:rFonts w:eastAsia="Calibri"/>
          <w:sz w:val="28"/>
          <w:szCs w:val="28"/>
          <w:lang w:eastAsia="en-US"/>
        </w:rPr>
        <w:t xml:space="preserve">Отклонение </w:t>
      </w:r>
      <w:r w:rsidR="00A80C48">
        <w:rPr>
          <w:rFonts w:eastAsia="Calibri"/>
          <w:sz w:val="28"/>
          <w:szCs w:val="28"/>
          <w:lang w:eastAsia="en-US"/>
        </w:rPr>
        <w:t>в сторону увеличения составляет за 2022 год - 623,1 тыс. рублей, за 9 месяцев 2023 года – 397,9 тыс. рублей.</w:t>
      </w:r>
    </w:p>
    <w:p w:rsidR="00ED433C" w:rsidRDefault="00ED433C" w:rsidP="00CA2651">
      <w:pPr>
        <w:adjustRightInd w:val="0"/>
        <w:ind w:firstLine="709"/>
        <w:jc w:val="both"/>
        <w:rPr>
          <w:sz w:val="28"/>
          <w:szCs w:val="28"/>
        </w:rPr>
      </w:pPr>
      <w:r w:rsidRPr="000B2FFD">
        <w:rPr>
          <w:b/>
          <w:iCs/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2AC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24463">
        <w:rPr>
          <w:sz w:val="28"/>
          <w:szCs w:val="28"/>
        </w:rPr>
        <w:t xml:space="preserve">выполняются требования </w:t>
      </w:r>
      <w:r w:rsidRPr="003F2AC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предоставлению </w:t>
      </w:r>
      <w:r w:rsidRPr="00F72002">
        <w:rPr>
          <w:sz w:val="28"/>
          <w:szCs w:val="28"/>
        </w:rPr>
        <w:t>ежеква</w:t>
      </w:r>
      <w:r w:rsidR="0004134B">
        <w:rPr>
          <w:sz w:val="28"/>
          <w:szCs w:val="28"/>
        </w:rPr>
        <w:t xml:space="preserve">ртальных, </w:t>
      </w:r>
      <w:r>
        <w:rPr>
          <w:sz w:val="28"/>
          <w:szCs w:val="28"/>
        </w:rPr>
        <w:t>е</w:t>
      </w:r>
      <w:r w:rsidRPr="00F72002">
        <w:rPr>
          <w:sz w:val="28"/>
          <w:szCs w:val="28"/>
        </w:rPr>
        <w:t>жегодн</w:t>
      </w:r>
      <w:r>
        <w:rPr>
          <w:sz w:val="28"/>
          <w:szCs w:val="28"/>
        </w:rPr>
        <w:t>ого</w:t>
      </w:r>
      <w:r w:rsidRPr="00F72002">
        <w:rPr>
          <w:sz w:val="28"/>
          <w:szCs w:val="28"/>
        </w:rPr>
        <w:t xml:space="preserve"> отчет</w:t>
      </w:r>
      <w:r w:rsidR="0004134B">
        <w:rPr>
          <w:sz w:val="28"/>
          <w:szCs w:val="28"/>
        </w:rPr>
        <w:t>ов</w:t>
      </w:r>
      <w:r>
        <w:rPr>
          <w:sz w:val="28"/>
          <w:szCs w:val="28"/>
        </w:rPr>
        <w:t xml:space="preserve"> о </w:t>
      </w:r>
      <w:r w:rsidRPr="00D86B3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>.</w:t>
      </w:r>
      <w:r w:rsidRPr="00F72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433C" w:rsidRDefault="00ED433C" w:rsidP="00ED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Pr="004C4E3C">
        <w:rPr>
          <w:sz w:val="28"/>
          <w:szCs w:val="28"/>
        </w:rPr>
        <w:t xml:space="preserve">ведения о достижении значений целевых индикаторов и показателей результативности </w:t>
      </w:r>
      <w:r>
        <w:rPr>
          <w:sz w:val="28"/>
          <w:szCs w:val="28"/>
        </w:rPr>
        <w:t>муниципальной п</w:t>
      </w:r>
      <w:r w:rsidRPr="004C4E3C">
        <w:rPr>
          <w:sz w:val="28"/>
          <w:szCs w:val="28"/>
        </w:rPr>
        <w:t>рограммы за 20</w:t>
      </w:r>
      <w:r>
        <w:rPr>
          <w:sz w:val="28"/>
          <w:szCs w:val="28"/>
        </w:rPr>
        <w:t>22</w:t>
      </w:r>
      <w:r w:rsidRPr="004C4E3C">
        <w:rPr>
          <w:sz w:val="28"/>
          <w:szCs w:val="28"/>
        </w:rPr>
        <w:t xml:space="preserve"> год в Финансовое управление администрации Манского района</w:t>
      </w:r>
      <w:r>
        <w:rPr>
          <w:sz w:val="28"/>
          <w:szCs w:val="28"/>
        </w:rPr>
        <w:t xml:space="preserve"> </w:t>
      </w:r>
      <w:r w:rsidRPr="00B6648F">
        <w:rPr>
          <w:sz w:val="28"/>
          <w:szCs w:val="28"/>
          <w:u w:val="single"/>
        </w:rPr>
        <w:t>не предоставлены</w:t>
      </w:r>
      <w:r w:rsidRPr="004C4E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этим, нет возможности оценить процент выполнения </w:t>
      </w:r>
      <w:r w:rsidRPr="004C4E3C">
        <w:rPr>
          <w:sz w:val="28"/>
          <w:szCs w:val="28"/>
        </w:rPr>
        <w:t>целев</w:t>
      </w:r>
      <w:r>
        <w:rPr>
          <w:sz w:val="28"/>
          <w:szCs w:val="28"/>
        </w:rPr>
        <w:t>ого</w:t>
      </w:r>
      <w:r w:rsidRPr="004C4E3C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</w:t>
      </w:r>
      <w:r w:rsidRPr="004C4E3C">
        <w:rPr>
          <w:sz w:val="28"/>
          <w:szCs w:val="28"/>
        </w:rPr>
        <w:t xml:space="preserve"> и </w:t>
      </w:r>
      <w:r>
        <w:rPr>
          <w:sz w:val="28"/>
          <w:szCs w:val="28"/>
        </w:rPr>
        <w:t>показателя результативности.</w:t>
      </w:r>
    </w:p>
    <w:p w:rsidR="00B2128C" w:rsidRDefault="009C282F" w:rsidP="00CA2651">
      <w:pPr>
        <w:ind w:firstLine="709"/>
        <w:jc w:val="both"/>
        <w:rPr>
          <w:color w:val="000000"/>
          <w:sz w:val="28"/>
          <w:szCs w:val="28"/>
        </w:rPr>
      </w:pPr>
      <w:r w:rsidRPr="000B2FFD">
        <w:rPr>
          <w:b/>
          <w:sz w:val="28"/>
          <w:szCs w:val="28"/>
        </w:rPr>
        <w:t>4</w:t>
      </w:r>
      <w:r w:rsidR="00D16893" w:rsidRPr="000B2FFD">
        <w:rPr>
          <w:b/>
          <w:sz w:val="28"/>
          <w:szCs w:val="28"/>
        </w:rPr>
        <w:t>.</w:t>
      </w:r>
      <w:r w:rsidR="0004134B" w:rsidRPr="0004134B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Объемы бюджетных ассигнований</w:t>
      </w:r>
      <w:r w:rsidR="00B2128C">
        <w:rPr>
          <w:sz w:val="28"/>
          <w:szCs w:val="28"/>
        </w:rPr>
        <w:t xml:space="preserve"> муниципальной программы (по решению о районном бюджете) </w:t>
      </w:r>
      <w:r w:rsidR="008A12E6">
        <w:rPr>
          <w:sz w:val="28"/>
          <w:szCs w:val="28"/>
        </w:rPr>
        <w:t xml:space="preserve"> </w:t>
      </w:r>
      <w:r w:rsidR="0004134B">
        <w:rPr>
          <w:color w:val="000000"/>
          <w:sz w:val="28"/>
          <w:szCs w:val="28"/>
        </w:rPr>
        <w:t>составили</w:t>
      </w:r>
      <w:r w:rsidR="00B2128C">
        <w:rPr>
          <w:color w:val="000000"/>
          <w:sz w:val="28"/>
          <w:szCs w:val="28"/>
        </w:rPr>
        <w:t>:</w:t>
      </w:r>
    </w:p>
    <w:p w:rsidR="00B2128C" w:rsidRPr="00B612D0" w:rsidRDefault="0004134B" w:rsidP="00B212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128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2022-2024 </w:t>
      </w:r>
      <w:r w:rsidRPr="00B612D0">
        <w:rPr>
          <w:color w:val="000000"/>
          <w:sz w:val="28"/>
          <w:szCs w:val="28"/>
        </w:rPr>
        <w:t>годы – 14 047,6 тыс. рублей, из них в 2022 году – 5 197,8 тыс. рублей,</w:t>
      </w:r>
      <w:r w:rsidR="00B2128C" w:rsidRPr="00B612D0">
        <w:rPr>
          <w:color w:val="000000"/>
          <w:sz w:val="28"/>
          <w:szCs w:val="28"/>
        </w:rPr>
        <w:t xml:space="preserve"> фактическое исполнение –</w:t>
      </w:r>
      <w:r w:rsidR="00FB6BBD" w:rsidRPr="00B612D0">
        <w:rPr>
          <w:color w:val="000000"/>
          <w:sz w:val="28"/>
          <w:szCs w:val="28"/>
        </w:rPr>
        <w:t xml:space="preserve"> 5 193,4 тыс. рублей.</w:t>
      </w:r>
    </w:p>
    <w:p w:rsidR="00B2128C" w:rsidRDefault="00B2128C" w:rsidP="00B2128C">
      <w:pPr>
        <w:ind w:firstLine="709"/>
        <w:jc w:val="both"/>
        <w:rPr>
          <w:color w:val="000000"/>
          <w:sz w:val="28"/>
          <w:szCs w:val="28"/>
        </w:rPr>
      </w:pPr>
      <w:r w:rsidRPr="00B612D0">
        <w:rPr>
          <w:color w:val="000000"/>
          <w:sz w:val="28"/>
          <w:szCs w:val="28"/>
        </w:rPr>
        <w:t>- на 2023-2025 годы – 1</w:t>
      </w:r>
      <w:r w:rsidR="00FB6BBD" w:rsidRPr="00B612D0">
        <w:rPr>
          <w:color w:val="000000"/>
          <w:sz w:val="28"/>
          <w:szCs w:val="28"/>
        </w:rPr>
        <w:t>3</w:t>
      </w:r>
      <w:r w:rsidRPr="00B612D0">
        <w:rPr>
          <w:color w:val="000000"/>
          <w:sz w:val="28"/>
          <w:szCs w:val="28"/>
        </w:rPr>
        <w:t> </w:t>
      </w:r>
      <w:r w:rsidR="005742C3" w:rsidRPr="00B612D0">
        <w:rPr>
          <w:color w:val="000000"/>
          <w:sz w:val="28"/>
          <w:szCs w:val="28"/>
        </w:rPr>
        <w:t>0</w:t>
      </w:r>
      <w:r w:rsidR="00FB6BBD" w:rsidRPr="00B612D0">
        <w:rPr>
          <w:color w:val="000000"/>
          <w:sz w:val="28"/>
          <w:szCs w:val="28"/>
        </w:rPr>
        <w:t>87</w:t>
      </w:r>
      <w:r w:rsidRPr="00B612D0">
        <w:rPr>
          <w:color w:val="000000"/>
          <w:sz w:val="28"/>
          <w:szCs w:val="28"/>
        </w:rPr>
        <w:t>,</w:t>
      </w:r>
      <w:r w:rsidR="00FB6BBD" w:rsidRPr="00B612D0">
        <w:rPr>
          <w:color w:val="000000"/>
          <w:sz w:val="28"/>
          <w:szCs w:val="28"/>
        </w:rPr>
        <w:t>9</w:t>
      </w:r>
      <w:r w:rsidRPr="00B612D0">
        <w:rPr>
          <w:color w:val="000000"/>
          <w:sz w:val="28"/>
          <w:szCs w:val="28"/>
        </w:rPr>
        <w:t xml:space="preserve"> тыс. рублей, из них в 2023 году – 5 023,4 тыс. рублей, фактическое исполнение – </w:t>
      </w:r>
      <w:r w:rsidR="00B612D0" w:rsidRPr="00B612D0">
        <w:rPr>
          <w:color w:val="000000"/>
          <w:sz w:val="28"/>
          <w:szCs w:val="28"/>
        </w:rPr>
        <w:t>3</w:t>
      </w:r>
      <w:r w:rsidR="00FB6BBD" w:rsidRPr="00B612D0">
        <w:rPr>
          <w:color w:val="000000"/>
          <w:sz w:val="28"/>
          <w:szCs w:val="28"/>
        </w:rPr>
        <w:t> 9</w:t>
      </w:r>
      <w:r w:rsidR="00B612D0" w:rsidRPr="00B612D0">
        <w:rPr>
          <w:color w:val="000000"/>
          <w:sz w:val="28"/>
          <w:szCs w:val="28"/>
        </w:rPr>
        <w:t>98</w:t>
      </w:r>
      <w:r w:rsidR="00FB6BBD" w:rsidRPr="00B612D0">
        <w:rPr>
          <w:color w:val="000000"/>
          <w:sz w:val="28"/>
          <w:szCs w:val="28"/>
        </w:rPr>
        <w:t>,4 тыс. рублей.</w:t>
      </w:r>
    </w:p>
    <w:p w:rsidR="00B2128C" w:rsidRPr="00731A0F" w:rsidRDefault="00B2128C" w:rsidP="00B2128C">
      <w:pPr>
        <w:spacing w:before="120"/>
        <w:ind w:right="-1" w:firstLine="709"/>
        <w:jc w:val="both"/>
        <w:rPr>
          <w:sz w:val="28"/>
          <w:szCs w:val="28"/>
        </w:rPr>
      </w:pPr>
      <w:r w:rsidRPr="00357AA1">
        <w:rPr>
          <w:sz w:val="28"/>
          <w:szCs w:val="28"/>
        </w:rPr>
        <w:lastRenderedPageBreak/>
        <w:t>По результатам оценки эффективности реализации муниципальной программы, представленной Администрацией Манского района (Сводный годовой отчет о ходе реализации муниципальных программ Манского района за 2022 год), уровень финансирования по подпрограмме составляет 99,53%, она является эффективной.</w:t>
      </w:r>
      <w:r>
        <w:rPr>
          <w:sz w:val="28"/>
          <w:szCs w:val="28"/>
        </w:rPr>
        <w:t xml:space="preserve"> </w:t>
      </w:r>
    </w:p>
    <w:p w:rsidR="008A12E6" w:rsidRDefault="0004134B" w:rsidP="0004134B">
      <w:pPr>
        <w:spacing w:before="120"/>
        <w:ind w:firstLine="709"/>
        <w:jc w:val="both"/>
        <w:rPr>
          <w:sz w:val="28"/>
          <w:szCs w:val="28"/>
        </w:rPr>
      </w:pPr>
      <w:r w:rsidRPr="00CA2651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D16893">
        <w:rPr>
          <w:sz w:val="28"/>
          <w:szCs w:val="28"/>
        </w:rPr>
        <w:t>Анализ подпрограмм показал</w:t>
      </w:r>
      <w:r w:rsidR="0070180D">
        <w:rPr>
          <w:sz w:val="28"/>
          <w:szCs w:val="28"/>
        </w:rPr>
        <w:t xml:space="preserve"> следующее:</w:t>
      </w:r>
    </w:p>
    <w:p w:rsidR="00915A55" w:rsidRPr="00CC2484" w:rsidRDefault="00915A55" w:rsidP="00CA2651">
      <w:pPr>
        <w:pStyle w:val="a6"/>
        <w:numPr>
          <w:ilvl w:val="0"/>
          <w:numId w:val="12"/>
        </w:numPr>
        <w:suppressAutoHyphens/>
        <w:snapToGrid w:val="0"/>
        <w:spacing w:after="0" w:line="240" w:lineRule="auto"/>
        <w:ind w:left="714" w:hanging="357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484">
        <w:rPr>
          <w:rFonts w:ascii="Times New Roman" w:eastAsia="Calibri" w:hAnsi="Times New Roman" w:cs="Times New Roman"/>
          <w:b/>
          <w:sz w:val="28"/>
          <w:szCs w:val="28"/>
        </w:rPr>
        <w:t>Подпрограмма 02 «</w:t>
      </w:r>
      <w:r w:rsidRPr="00CC2484">
        <w:rPr>
          <w:rFonts w:ascii="Times New Roman" w:hAnsi="Times New Roman" w:cs="Times New Roman"/>
          <w:b/>
          <w:sz w:val="28"/>
          <w:szCs w:val="28"/>
        </w:rPr>
        <w:t>Повышение уровня антитеррористической защищенности муниципальных учреждений</w:t>
      </w:r>
      <w:r w:rsidRPr="00CC248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90ED4" w:rsidRPr="00E06518" w:rsidRDefault="00590ED4" w:rsidP="00CC2484">
      <w:pPr>
        <w:suppressAutoHyphens/>
        <w:snapToGrid w:val="0"/>
        <w:ind w:firstLine="709"/>
        <w:jc w:val="both"/>
        <w:rPr>
          <w:color w:val="000000"/>
          <w:sz w:val="28"/>
          <w:szCs w:val="28"/>
        </w:rPr>
      </w:pPr>
      <w:r w:rsidRPr="00E06518">
        <w:rPr>
          <w:color w:val="000000"/>
          <w:sz w:val="28"/>
          <w:szCs w:val="28"/>
        </w:rPr>
        <w:t>Основной целью подпрограммы является реализация на территории муниципального образования мер по противодействию терроризма и экстремизма.</w:t>
      </w:r>
    </w:p>
    <w:p w:rsidR="00590ED4" w:rsidRDefault="00590ED4" w:rsidP="00A90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81E">
        <w:rPr>
          <w:rFonts w:eastAsia="Calibri"/>
          <w:sz w:val="28"/>
          <w:szCs w:val="28"/>
          <w:lang w:eastAsia="en-US"/>
        </w:rPr>
        <w:t>Целевой индикатор</w:t>
      </w:r>
      <w:r>
        <w:rPr>
          <w:rFonts w:eastAsia="Calibri"/>
          <w:sz w:val="28"/>
          <w:szCs w:val="28"/>
          <w:lang w:eastAsia="en-US"/>
        </w:rPr>
        <w:t>, показатели результативности подпрограммы:</w:t>
      </w:r>
    </w:p>
    <w:p w:rsidR="00590ED4" w:rsidRPr="00E06518" w:rsidRDefault="00590ED4" w:rsidP="00A906DE">
      <w:pPr>
        <w:jc w:val="both"/>
        <w:rPr>
          <w:rFonts w:eastAsia="Calibri"/>
          <w:sz w:val="28"/>
          <w:szCs w:val="28"/>
          <w:lang w:eastAsia="en-US"/>
        </w:rPr>
      </w:pPr>
      <w:r w:rsidRPr="00E06518">
        <w:rPr>
          <w:rFonts w:eastAsia="Calibri"/>
          <w:sz w:val="28"/>
          <w:szCs w:val="28"/>
          <w:lang w:eastAsia="en-US"/>
        </w:rPr>
        <w:t xml:space="preserve"> </w:t>
      </w:r>
      <w:r w:rsidRPr="00E06518">
        <w:rPr>
          <w:color w:val="000000"/>
          <w:sz w:val="28"/>
          <w:szCs w:val="28"/>
        </w:rPr>
        <w:t>- повысить уровень руководителей всех организаций и общеобразовательных учреждений и должностных лиц</w:t>
      </w:r>
      <w:r>
        <w:rPr>
          <w:color w:val="000000"/>
          <w:sz w:val="28"/>
          <w:szCs w:val="28"/>
        </w:rPr>
        <w:t>, жителей района к действиям по предотвращению и пресечению т</w:t>
      </w:r>
      <w:r w:rsidRPr="00E06518">
        <w:rPr>
          <w:color w:val="000000"/>
          <w:sz w:val="28"/>
          <w:szCs w:val="28"/>
        </w:rPr>
        <w:t>еррористических актов</w:t>
      </w:r>
      <w:r>
        <w:rPr>
          <w:color w:val="000000"/>
          <w:sz w:val="28"/>
          <w:szCs w:val="28"/>
        </w:rPr>
        <w:t>.</w:t>
      </w:r>
      <w:r w:rsidRPr="00E06518">
        <w:rPr>
          <w:color w:val="000000"/>
          <w:sz w:val="28"/>
          <w:szCs w:val="28"/>
        </w:rPr>
        <w:t xml:space="preserve">  </w:t>
      </w:r>
      <w:r w:rsidRPr="00E06518">
        <w:rPr>
          <w:rFonts w:eastAsia="Calibri"/>
          <w:sz w:val="28"/>
          <w:szCs w:val="28"/>
          <w:lang w:eastAsia="en-US"/>
        </w:rPr>
        <w:t xml:space="preserve"> </w:t>
      </w:r>
    </w:p>
    <w:p w:rsidR="00590ED4" w:rsidRDefault="00590ED4" w:rsidP="00A90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7682">
        <w:rPr>
          <w:rFonts w:eastAsia="Calibri"/>
          <w:sz w:val="28"/>
          <w:szCs w:val="28"/>
          <w:lang w:eastAsia="en-US"/>
        </w:rPr>
        <w:t xml:space="preserve">Сведения о достижении значений целевых индикаторов и показателей результативности </w:t>
      </w:r>
      <w:r>
        <w:rPr>
          <w:rFonts w:eastAsia="Calibri"/>
          <w:sz w:val="28"/>
          <w:szCs w:val="28"/>
          <w:lang w:eastAsia="en-US"/>
        </w:rPr>
        <w:t>подпрограмм</w:t>
      </w:r>
      <w:r w:rsidRPr="00947682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отсутствуют</w:t>
      </w:r>
      <w:r w:rsidRPr="00947682">
        <w:rPr>
          <w:rFonts w:eastAsia="Calibri"/>
          <w:sz w:val="28"/>
          <w:szCs w:val="28"/>
          <w:lang w:eastAsia="en-US"/>
        </w:rPr>
        <w:t>, в связи с этим нет возможности оценить процент выполнения целевого индикатор</w:t>
      </w:r>
      <w:r>
        <w:rPr>
          <w:rFonts w:eastAsia="Calibri"/>
          <w:sz w:val="28"/>
          <w:szCs w:val="28"/>
          <w:lang w:eastAsia="en-US"/>
        </w:rPr>
        <w:t>а</w:t>
      </w:r>
      <w:r w:rsidRPr="00947682">
        <w:rPr>
          <w:rFonts w:eastAsia="Calibri"/>
          <w:sz w:val="28"/>
          <w:szCs w:val="28"/>
          <w:lang w:eastAsia="en-US"/>
        </w:rPr>
        <w:t xml:space="preserve"> и показателя результативности.</w:t>
      </w:r>
    </w:p>
    <w:p w:rsidR="00A906DE" w:rsidRDefault="00A906DE" w:rsidP="00A90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Финансовое обеспечение подпрограммы составляло: </w:t>
      </w:r>
    </w:p>
    <w:p w:rsidR="00A906DE" w:rsidRPr="00A906DE" w:rsidRDefault="00A906DE" w:rsidP="00A906D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906DE">
        <w:rPr>
          <w:rFonts w:eastAsia="Calibri"/>
          <w:sz w:val="28"/>
          <w:szCs w:val="28"/>
        </w:rPr>
        <w:t>2022 год  - 24,4 тыс. рублей, исполнение - 0,0 тыс. рублей.</w:t>
      </w:r>
    </w:p>
    <w:p w:rsidR="00A906DE" w:rsidRDefault="00A906DE" w:rsidP="00A906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91F">
        <w:rPr>
          <w:rFonts w:eastAsia="Calibri"/>
          <w:sz w:val="28"/>
          <w:szCs w:val="28"/>
          <w:lang w:eastAsia="en-US"/>
        </w:rPr>
        <w:t>В 2022 году возникла кредиторская задолженность по муниципальному контракту от 16.12.2022 г. № 82 на сумму 24</w:t>
      </w:r>
      <w:r>
        <w:rPr>
          <w:rFonts w:eastAsia="Calibri"/>
          <w:sz w:val="28"/>
          <w:szCs w:val="28"/>
          <w:lang w:eastAsia="en-US"/>
        </w:rPr>
        <w:t>,4 тыс.</w:t>
      </w:r>
      <w:r w:rsidRPr="00DF791F">
        <w:rPr>
          <w:rFonts w:eastAsia="Calibri"/>
          <w:sz w:val="28"/>
          <w:szCs w:val="28"/>
          <w:lang w:eastAsia="en-US"/>
        </w:rPr>
        <w:t xml:space="preserve"> рублей</w:t>
      </w:r>
      <w:r w:rsidRPr="002B15A0">
        <w:rPr>
          <w:rFonts w:eastAsia="Calibri"/>
          <w:sz w:val="28"/>
          <w:szCs w:val="28"/>
          <w:lang w:eastAsia="en-US"/>
        </w:rPr>
        <w:t xml:space="preserve"> </w:t>
      </w:r>
      <w:r w:rsidRPr="00DF791F">
        <w:rPr>
          <w:rFonts w:eastAsia="Calibri"/>
          <w:sz w:val="28"/>
          <w:szCs w:val="28"/>
          <w:lang w:eastAsia="en-US"/>
        </w:rPr>
        <w:t>на приобретение стендов «антитеррор», в январе 2023 года кредиторская задолженность оплачена.</w:t>
      </w:r>
    </w:p>
    <w:p w:rsidR="00A906DE" w:rsidRDefault="00A906DE" w:rsidP="00A90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01.10.2023 г. – 51,7 тыс. рублей</w:t>
      </w:r>
      <w:r w:rsidR="0008455D">
        <w:rPr>
          <w:rFonts w:eastAsia="Calibri"/>
          <w:sz w:val="28"/>
          <w:szCs w:val="28"/>
          <w:lang w:eastAsia="en-US"/>
        </w:rPr>
        <w:t xml:space="preserve">, </w:t>
      </w:r>
      <w:bookmarkStart w:id="1" w:name="_Hlk151977211"/>
      <w:r>
        <w:rPr>
          <w:rFonts w:eastAsia="Calibri"/>
          <w:sz w:val="28"/>
          <w:szCs w:val="28"/>
          <w:lang w:eastAsia="en-US"/>
        </w:rPr>
        <w:t>исполнение за 9 месяцев 2023 года – 51,7 тыс. рублей</w:t>
      </w:r>
      <w:bookmarkEnd w:id="1"/>
      <w:r>
        <w:rPr>
          <w:rFonts w:eastAsia="Calibri"/>
          <w:sz w:val="28"/>
          <w:szCs w:val="28"/>
          <w:lang w:eastAsia="en-US"/>
        </w:rPr>
        <w:t xml:space="preserve">. </w:t>
      </w:r>
    </w:p>
    <w:p w:rsidR="00A906DE" w:rsidRDefault="00A906DE" w:rsidP="00A90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Произведены расходы на приобретение баннера (пожарной безопасность).</w:t>
      </w:r>
    </w:p>
    <w:p w:rsidR="00CC2484" w:rsidRPr="00CC2484" w:rsidRDefault="00AB6F8C" w:rsidP="00CA2651">
      <w:pPr>
        <w:pStyle w:val="a6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484">
        <w:rPr>
          <w:rFonts w:ascii="Times New Roman" w:eastAsia="Calibri" w:hAnsi="Times New Roman" w:cs="Times New Roman"/>
          <w:b/>
          <w:sz w:val="28"/>
          <w:szCs w:val="28"/>
        </w:rPr>
        <w:t>Подпрограмма 03 «</w:t>
      </w:r>
      <w:r w:rsidRPr="00CC2484">
        <w:rPr>
          <w:rFonts w:ascii="Times New Roman" w:hAnsi="Times New Roman" w:cs="Times New Roman"/>
          <w:b/>
          <w:sz w:val="28"/>
          <w:szCs w:val="28"/>
        </w:rPr>
        <w:t>Создание на территории Манского района</w:t>
      </w:r>
    </w:p>
    <w:p w:rsidR="00AB6F8C" w:rsidRPr="00CC2484" w:rsidRDefault="00AB6F8C" w:rsidP="00CA2651">
      <w:pPr>
        <w:widowControl w:val="0"/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C2484">
        <w:rPr>
          <w:b/>
          <w:sz w:val="28"/>
          <w:szCs w:val="28"/>
        </w:rPr>
        <w:t>комплексной системы своевременного оповещения и информирования населения об угрозе возникновения или возникновении чрезвычайных ситуаций, своевременное доведение до населения информации, касающейся безопасности жизнедеятельности</w:t>
      </w:r>
      <w:r w:rsidRPr="00CC2484">
        <w:rPr>
          <w:rFonts w:eastAsia="Calibri"/>
          <w:b/>
          <w:sz w:val="28"/>
          <w:szCs w:val="28"/>
          <w:lang w:eastAsia="en-US"/>
        </w:rPr>
        <w:t>».</w:t>
      </w:r>
    </w:p>
    <w:p w:rsidR="00AB6F8C" w:rsidRDefault="00AB6F8C" w:rsidP="00AB6F8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9166A">
        <w:rPr>
          <w:sz w:val="28"/>
          <w:szCs w:val="28"/>
          <w:lang w:eastAsia="en-US"/>
        </w:rPr>
        <w:t xml:space="preserve">Подпрограмма включает в себя </w:t>
      </w:r>
      <w:r w:rsidR="00CC2484">
        <w:rPr>
          <w:sz w:val="28"/>
          <w:szCs w:val="28"/>
          <w:lang w:eastAsia="en-US"/>
        </w:rPr>
        <w:t xml:space="preserve">одно </w:t>
      </w:r>
      <w:r>
        <w:rPr>
          <w:sz w:val="28"/>
          <w:szCs w:val="28"/>
          <w:lang w:eastAsia="en-US"/>
        </w:rPr>
        <w:t>мероприятие -</w:t>
      </w:r>
      <w:r>
        <w:rPr>
          <w:sz w:val="28"/>
          <w:szCs w:val="28"/>
        </w:rPr>
        <w:t xml:space="preserve"> </w:t>
      </w:r>
      <w:r w:rsidRPr="00D84615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D84615">
        <w:rPr>
          <w:sz w:val="28"/>
          <w:szCs w:val="28"/>
        </w:rPr>
        <w:t xml:space="preserve"> и поддержани</w:t>
      </w:r>
      <w:r>
        <w:rPr>
          <w:sz w:val="28"/>
          <w:szCs w:val="28"/>
        </w:rPr>
        <w:t>е</w:t>
      </w:r>
      <w:r w:rsidRPr="00D84615">
        <w:rPr>
          <w:sz w:val="28"/>
          <w:szCs w:val="28"/>
        </w:rPr>
        <w:t xml:space="preserve"> в состоянии постоянной готовности к использованию технических систем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характера.</w:t>
      </w:r>
    </w:p>
    <w:p w:rsidR="00AB6F8C" w:rsidRDefault="00AB6F8C" w:rsidP="00AB6F8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- </w:t>
      </w:r>
      <w:r w:rsidRPr="00CD0D8B">
        <w:rPr>
          <w:sz w:val="28"/>
          <w:szCs w:val="28"/>
        </w:rPr>
        <w:t>предупреждение о ЧС -100 % населения всего района</w:t>
      </w:r>
    </w:p>
    <w:p w:rsidR="00AB6F8C" w:rsidRPr="000D7503" w:rsidRDefault="00AB6F8C" w:rsidP="00AB6F8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D7503">
        <w:rPr>
          <w:sz w:val="28"/>
          <w:szCs w:val="28"/>
        </w:rPr>
        <w:t>Задачей подпрограммы является</w:t>
      </w:r>
      <w:r>
        <w:rPr>
          <w:sz w:val="28"/>
          <w:szCs w:val="28"/>
        </w:rPr>
        <w:t xml:space="preserve"> с</w:t>
      </w:r>
      <w:r w:rsidRPr="009E5CD8">
        <w:rPr>
          <w:sz w:val="28"/>
          <w:szCs w:val="28"/>
        </w:rPr>
        <w:t>оздание системы своевременного оповещения и информирования населения об угрозе возникновения или возникновении чрезвычайных ситуаций</w:t>
      </w:r>
    </w:p>
    <w:p w:rsidR="00AB6F8C" w:rsidRDefault="00AB6F8C" w:rsidP="00AB6F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81E">
        <w:rPr>
          <w:rFonts w:eastAsia="Calibri"/>
          <w:sz w:val="28"/>
          <w:szCs w:val="28"/>
          <w:lang w:eastAsia="en-US"/>
        </w:rPr>
        <w:t>Целев</w:t>
      </w:r>
      <w:r>
        <w:rPr>
          <w:rFonts w:eastAsia="Calibri"/>
          <w:sz w:val="28"/>
          <w:szCs w:val="28"/>
          <w:lang w:eastAsia="en-US"/>
        </w:rPr>
        <w:t>ые</w:t>
      </w:r>
      <w:r w:rsidRPr="00D0181E">
        <w:rPr>
          <w:rFonts w:eastAsia="Calibri"/>
          <w:sz w:val="28"/>
          <w:szCs w:val="28"/>
          <w:lang w:eastAsia="en-US"/>
        </w:rPr>
        <w:t xml:space="preserve"> индикатор</w:t>
      </w:r>
      <w:r>
        <w:rPr>
          <w:rFonts w:eastAsia="Calibri"/>
          <w:sz w:val="28"/>
          <w:szCs w:val="28"/>
          <w:lang w:eastAsia="en-US"/>
        </w:rPr>
        <w:t>ы, показатели результативности подпрограммы:</w:t>
      </w:r>
    </w:p>
    <w:p w:rsidR="00AB6F8C" w:rsidRPr="00CD0D8B" w:rsidRDefault="00AB6F8C" w:rsidP="00AB6F8C">
      <w:pPr>
        <w:widowControl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CD0D8B">
        <w:rPr>
          <w:sz w:val="28"/>
          <w:szCs w:val="28"/>
          <w:lang w:eastAsia="en-US"/>
        </w:rPr>
        <w:t xml:space="preserve">азвитие связи и охват населения района возможностью получения сигналов оповещения о чрезвычайных ситуациях, и пожарах; </w:t>
      </w:r>
    </w:p>
    <w:p w:rsidR="00AB6F8C" w:rsidRDefault="00AB6F8C" w:rsidP="00AB6F8C">
      <w:pPr>
        <w:widowControl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D0D8B">
        <w:rPr>
          <w:sz w:val="28"/>
          <w:szCs w:val="28"/>
          <w:lang w:eastAsia="en-US"/>
        </w:rPr>
        <w:t>создание условий для функционирования единой дежурно-диспетчерской службы района, оперативного реагирования на возникающие ЧС и предупреждения населения</w:t>
      </w:r>
      <w:r>
        <w:rPr>
          <w:sz w:val="28"/>
          <w:szCs w:val="28"/>
          <w:lang w:eastAsia="en-US"/>
        </w:rPr>
        <w:t>.</w:t>
      </w:r>
    </w:p>
    <w:p w:rsidR="00CA2651" w:rsidRPr="00E63EF4" w:rsidRDefault="00BA2EE6" w:rsidP="00CA265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Анализ подпрограммы показал несоответствие показателей в паспортах подпрограмм, текстовой части и приложениях </w:t>
      </w:r>
      <w:bookmarkStart w:id="2" w:name="_Hlk151991384"/>
      <w:r>
        <w:rPr>
          <w:sz w:val="28"/>
          <w:szCs w:val="28"/>
          <w:lang w:eastAsia="en-US"/>
        </w:rPr>
        <w:t>(за период 2022-2024 годы и за 2023-2025 годы несоответствия идентичны)</w:t>
      </w:r>
      <w:bookmarkEnd w:id="2"/>
      <w:r>
        <w:rPr>
          <w:sz w:val="28"/>
          <w:szCs w:val="28"/>
          <w:lang w:eastAsia="en-US"/>
        </w:rPr>
        <w:t>.</w:t>
      </w:r>
      <w:r w:rsidRPr="0020424B">
        <w:rPr>
          <w:rFonts w:eastAsia="Calibri"/>
          <w:sz w:val="28"/>
          <w:szCs w:val="28"/>
          <w:lang w:eastAsia="en-US"/>
        </w:rPr>
        <w:t xml:space="preserve"> </w:t>
      </w:r>
    </w:p>
    <w:p w:rsidR="00AB6F8C" w:rsidRPr="005770C4" w:rsidRDefault="00AB6F8C" w:rsidP="00AB6F8C">
      <w:pPr>
        <w:widowControl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770C4">
        <w:rPr>
          <w:sz w:val="28"/>
          <w:szCs w:val="28"/>
        </w:rPr>
        <w:t>Ожидаемый результат подпрограммы – 100% оповещение населения о ЧС.</w:t>
      </w:r>
    </w:p>
    <w:p w:rsidR="00AB6F8C" w:rsidRDefault="00AB6F8C" w:rsidP="00AB6F8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770C4">
        <w:rPr>
          <w:sz w:val="28"/>
          <w:szCs w:val="28"/>
        </w:rPr>
        <w:t>Сведения о достижении значений целевых индикаторов и показателей результативности подпрограммы отсутствуют, в связи с этим нет возможности оценить процент выполнения целевого индикатора и показателя результативности.</w:t>
      </w:r>
    </w:p>
    <w:p w:rsidR="00AB6F8C" w:rsidRPr="006E4CD8" w:rsidRDefault="00AB6F8C" w:rsidP="00AB6F8C">
      <w:pPr>
        <w:widowControl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CD8">
        <w:rPr>
          <w:sz w:val="28"/>
          <w:szCs w:val="28"/>
        </w:rPr>
        <w:t xml:space="preserve">Финансовое обеспечение подпрограммы в 2022 году составило </w:t>
      </w:r>
      <w:r>
        <w:rPr>
          <w:sz w:val="28"/>
          <w:szCs w:val="28"/>
        </w:rPr>
        <w:t>4</w:t>
      </w:r>
      <w:r w:rsidRPr="00F201D6">
        <w:rPr>
          <w:sz w:val="28"/>
          <w:szCs w:val="28"/>
        </w:rPr>
        <w:t xml:space="preserve"> </w:t>
      </w:r>
      <w:r>
        <w:rPr>
          <w:sz w:val="28"/>
          <w:szCs w:val="28"/>
        </w:rPr>
        <w:t>031</w:t>
      </w:r>
      <w:r w:rsidRPr="00F201D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E4CD8">
        <w:rPr>
          <w:sz w:val="28"/>
          <w:szCs w:val="28"/>
        </w:rPr>
        <w:t xml:space="preserve"> тыс. рублей, в 2023 году составило </w:t>
      </w:r>
      <w:r w:rsidRPr="00604990">
        <w:rPr>
          <w:sz w:val="28"/>
          <w:szCs w:val="28"/>
        </w:rPr>
        <w:t xml:space="preserve">3 </w:t>
      </w:r>
      <w:r>
        <w:rPr>
          <w:sz w:val="28"/>
          <w:szCs w:val="28"/>
        </w:rPr>
        <w:t>3</w:t>
      </w:r>
      <w:r w:rsidRPr="00604990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604990">
        <w:rPr>
          <w:sz w:val="28"/>
          <w:szCs w:val="28"/>
        </w:rPr>
        <w:t>,8</w:t>
      </w:r>
      <w:r w:rsidRPr="006E4CD8">
        <w:rPr>
          <w:sz w:val="28"/>
          <w:szCs w:val="28"/>
        </w:rPr>
        <w:t xml:space="preserve"> тыс. рублей.</w:t>
      </w:r>
    </w:p>
    <w:p w:rsidR="00CC2484" w:rsidRDefault="00AB6F8C" w:rsidP="00CC24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AA2E71">
        <w:rPr>
          <w:sz w:val="28"/>
          <w:szCs w:val="28"/>
        </w:rPr>
        <w:t>рамках реализации подпрограммы</w:t>
      </w:r>
      <w:r>
        <w:rPr>
          <w:sz w:val="28"/>
          <w:szCs w:val="28"/>
        </w:rPr>
        <w:t xml:space="preserve"> за проверяемый период произведены расходы</w:t>
      </w:r>
      <w:r w:rsidR="00CC2484">
        <w:rPr>
          <w:sz w:val="28"/>
          <w:szCs w:val="28"/>
        </w:rPr>
        <w:t>, доля которых составляет:</w:t>
      </w:r>
      <w:r w:rsidR="00CC2484" w:rsidRPr="00AA2E71">
        <w:rPr>
          <w:rFonts w:eastAsia="Calibri"/>
          <w:sz w:val="28"/>
          <w:szCs w:val="28"/>
          <w:lang w:eastAsia="en-US"/>
        </w:rPr>
        <w:t xml:space="preserve"> </w:t>
      </w:r>
    </w:p>
    <w:p w:rsidR="00AB6F8C" w:rsidRPr="005770C4" w:rsidRDefault="00AB6F8C" w:rsidP="00AB6F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C4">
        <w:rPr>
          <w:rFonts w:ascii="Times New Roman" w:eastAsia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70C4">
        <w:rPr>
          <w:rFonts w:ascii="Times New Roman" w:eastAsia="Times New Roman" w:hAnsi="Times New Roman" w:cs="Times New Roman"/>
          <w:sz w:val="28"/>
          <w:szCs w:val="28"/>
        </w:rPr>
        <w:t>4 031,7 тыс. рублей, в том числе:</w:t>
      </w:r>
    </w:p>
    <w:p w:rsidR="00AB6F8C" w:rsidRDefault="00AB6F8C" w:rsidP="00AB6F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864D5">
        <w:rPr>
          <w:rFonts w:eastAsia="Calibri"/>
          <w:sz w:val="28"/>
          <w:szCs w:val="28"/>
          <w:lang w:eastAsia="en-US"/>
        </w:rPr>
        <w:t>на оплату труда</w:t>
      </w:r>
      <w:r>
        <w:rPr>
          <w:rFonts w:eastAsia="Calibri"/>
          <w:sz w:val="28"/>
          <w:szCs w:val="28"/>
          <w:lang w:eastAsia="en-US"/>
        </w:rPr>
        <w:t xml:space="preserve"> 98</w:t>
      </w:r>
      <w:r w:rsidRPr="0091253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6%, </w:t>
      </w:r>
    </w:p>
    <w:p w:rsidR="00AB6F8C" w:rsidRDefault="00AB6F8C" w:rsidP="00AB6F8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на </w:t>
      </w:r>
      <w:r w:rsidRPr="00024836">
        <w:rPr>
          <w:sz w:val="28"/>
          <w:szCs w:val="28"/>
        </w:rPr>
        <w:t>приобретение программного обеспечения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0</w:t>
      </w:r>
      <w:r w:rsidRPr="0091253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1%, </w:t>
      </w:r>
      <w:r>
        <w:rPr>
          <w:sz w:val="28"/>
          <w:szCs w:val="28"/>
        </w:rPr>
        <w:t xml:space="preserve"> </w:t>
      </w:r>
    </w:p>
    <w:p w:rsidR="00AB6F8C" w:rsidRDefault="00AB6F8C" w:rsidP="00AB6F8C">
      <w:pPr>
        <w:jc w:val="both"/>
        <w:rPr>
          <w:sz w:val="28"/>
          <w:szCs w:val="28"/>
        </w:rPr>
      </w:pPr>
      <w:r w:rsidRPr="00024836">
        <w:rPr>
          <w:sz w:val="28"/>
          <w:szCs w:val="28"/>
        </w:rPr>
        <w:t>- на приобретение материальных запасов</w:t>
      </w:r>
      <w:r>
        <w:rPr>
          <w:sz w:val="28"/>
          <w:szCs w:val="28"/>
        </w:rPr>
        <w:t xml:space="preserve"> (футболки) </w:t>
      </w:r>
      <w:r w:rsidR="00CC2484">
        <w:rPr>
          <w:sz w:val="28"/>
          <w:szCs w:val="28"/>
        </w:rPr>
        <w:t>0,7%</w:t>
      </w:r>
      <w:r>
        <w:rPr>
          <w:sz w:val="28"/>
          <w:szCs w:val="28"/>
        </w:rPr>
        <w:t>,</w:t>
      </w:r>
    </w:p>
    <w:p w:rsidR="00AB6F8C" w:rsidRDefault="00AB6F8C" w:rsidP="00AB6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836">
        <w:rPr>
          <w:sz w:val="28"/>
          <w:szCs w:val="28"/>
        </w:rPr>
        <w:t>на приобретение основных средств</w:t>
      </w:r>
      <w:r>
        <w:rPr>
          <w:sz w:val="28"/>
          <w:szCs w:val="28"/>
        </w:rPr>
        <w:t xml:space="preserve"> (принтер) 0,6%.</w:t>
      </w:r>
    </w:p>
    <w:p w:rsidR="00AB6F8C" w:rsidRPr="005770C4" w:rsidRDefault="00AB6F8C" w:rsidP="00AB6F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C4">
        <w:rPr>
          <w:rFonts w:ascii="Times New Roman" w:eastAsia="Times New Roman" w:hAnsi="Times New Roman" w:cs="Times New Roman"/>
          <w:sz w:val="28"/>
          <w:szCs w:val="28"/>
        </w:rPr>
        <w:t>9 месяцев 2023 года 3 380,8 тыс. рублей, в том числе:</w:t>
      </w:r>
    </w:p>
    <w:p w:rsidR="00AB6F8C" w:rsidRPr="00024836" w:rsidRDefault="00AB6F8C" w:rsidP="00AB6F8C">
      <w:pPr>
        <w:ind w:firstLine="709"/>
        <w:jc w:val="both"/>
        <w:rPr>
          <w:sz w:val="28"/>
          <w:szCs w:val="28"/>
        </w:rPr>
      </w:pPr>
      <w:r w:rsidRPr="00024836">
        <w:rPr>
          <w:sz w:val="28"/>
          <w:szCs w:val="28"/>
        </w:rPr>
        <w:t xml:space="preserve">- на оплату труда </w:t>
      </w:r>
      <w:r>
        <w:rPr>
          <w:rFonts w:eastAsia="Calibri"/>
          <w:sz w:val="28"/>
          <w:szCs w:val="28"/>
          <w:lang w:eastAsia="en-US"/>
        </w:rPr>
        <w:t>95</w:t>
      </w:r>
      <w:r w:rsidRPr="0091253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1%,</w:t>
      </w:r>
      <w:r w:rsidRPr="00024836">
        <w:rPr>
          <w:sz w:val="28"/>
          <w:szCs w:val="28"/>
        </w:rPr>
        <w:t xml:space="preserve"> </w:t>
      </w:r>
    </w:p>
    <w:p w:rsidR="00AB6F8C" w:rsidRDefault="00AB6F8C" w:rsidP="00AB6F8C">
      <w:pPr>
        <w:ind w:firstLine="709"/>
        <w:jc w:val="both"/>
        <w:rPr>
          <w:sz w:val="28"/>
          <w:szCs w:val="28"/>
        </w:rPr>
      </w:pPr>
      <w:r w:rsidRPr="00024836">
        <w:rPr>
          <w:sz w:val="28"/>
          <w:szCs w:val="28"/>
        </w:rPr>
        <w:t>- на приобретение основных средств</w:t>
      </w:r>
      <w:r>
        <w:rPr>
          <w:sz w:val="28"/>
          <w:szCs w:val="28"/>
        </w:rPr>
        <w:t xml:space="preserve"> (баннеры, квадрокоптер, ПК)</w:t>
      </w:r>
      <w:r w:rsidR="00CC248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5701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5701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B6F8C" w:rsidRPr="00CC2484" w:rsidRDefault="00D252A0" w:rsidP="00CA2651">
      <w:pPr>
        <w:pStyle w:val="a6"/>
        <w:numPr>
          <w:ilvl w:val="0"/>
          <w:numId w:val="12"/>
        </w:numPr>
        <w:spacing w:after="0" w:line="240" w:lineRule="auto"/>
        <w:ind w:left="714" w:hanging="357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484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</w:t>
      </w:r>
      <w:r w:rsidR="00AB6F8C" w:rsidRPr="00CC248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C24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6F8C" w:rsidRPr="00CC248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B6F8C" w:rsidRPr="00CC2484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 и прочие мероприятия</w:t>
      </w:r>
      <w:r w:rsidR="00AB6F8C" w:rsidRPr="00CC248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AB6F8C" w:rsidRDefault="00AB6F8C" w:rsidP="00F45ED0">
      <w:pPr>
        <w:adjustRightInd w:val="0"/>
        <w:ind w:firstLine="709"/>
        <w:jc w:val="both"/>
        <w:rPr>
          <w:sz w:val="28"/>
          <w:szCs w:val="28"/>
        </w:rPr>
      </w:pPr>
      <w:r w:rsidRPr="001666CA">
        <w:rPr>
          <w:sz w:val="28"/>
          <w:szCs w:val="28"/>
        </w:rPr>
        <w:t xml:space="preserve">Целью подпрограммы является </w:t>
      </w:r>
      <w:r w:rsidRPr="00D17291">
        <w:rPr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>
        <w:rPr>
          <w:sz w:val="28"/>
          <w:szCs w:val="28"/>
        </w:rPr>
        <w:t>.</w:t>
      </w:r>
      <w:r w:rsidRPr="00D17291">
        <w:rPr>
          <w:sz w:val="28"/>
          <w:szCs w:val="28"/>
        </w:rPr>
        <w:t xml:space="preserve"> </w:t>
      </w:r>
    </w:p>
    <w:p w:rsidR="00AB6F8C" w:rsidRDefault="00780C10" w:rsidP="00F45E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Подпрограммой определена задача - </w:t>
      </w:r>
      <w:r w:rsidR="00AB6F8C" w:rsidRPr="00D17291">
        <w:rPr>
          <w:sz w:val="28"/>
          <w:szCs w:val="28"/>
          <w:lang w:eastAsia="en-US"/>
        </w:rPr>
        <w:t>обеспечение реализации муниципальной программы</w:t>
      </w:r>
      <w:r w:rsidR="00AB6F8C">
        <w:rPr>
          <w:sz w:val="28"/>
          <w:szCs w:val="28"/>
          <w:lang w:eastAsia="en-US"/>
        </w:rPr>
        <w:t>.</w:t>
      </w:r>
    </w:p>
    <w:p w:rsidR="00AB6F8C" w:rsidRDefault="00780C10" w:rsidP="00F45E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Паспортом подпрограммы определены ц</w:t>
      </w:r>
      <w:r w:rsidR="00AB6F8C" w:rsidRPr="00D17291">
        <w:rPr>
          <w:sz w:val="28"/>
          <w:szCs w:val="28"/>
          <w:lang w:eastAsia="en-US"/>
        </w:rPr>
        <w:t>елевые индикаторы, показатели результативности подпрограммы:</w:t>
      </w:r>
      <w:r w:rsidR="00AB6F8C" w:rsidRPr="00D17291">
        <w:t xml:space="preserve"> </w:t>
      </w:r>
      <w:r w:rsidR="00AB6F8C" w:rsidRPr="00D17291">
        <w:rPr>
          <w:sz w:val="28"/>
          <w:szCs w:val="28"/>
          <w:lang w:eastAsia="en-US"/>
        </w:rPr>
        <w:t>обеспечение деятельности, создание условий для работы специалиста по ГО и ЧС администрации Манского района</w:t>
      </w:r>
      <w:r w:rsidR="00AB6F8C">
        <w:rPr>
          <w:sz w:val="28"/>
          <w:szCs w:val="28"/>
          <w:lang w:eastAsia="en-US"/>
        </w:rPr>
        <w:t>.</w:t>
      </w:r>
    </w:p>
    <w:p w:rsidR="00AB6F8C" w:rsidRDefault="00E33053" w:rsidP="00F45E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Проверкой установлено </w:t>
      </w:r>
      <w:r w:rsidR="00AB6F8C">
        <w:rPr>
          <w:sz w:val="28"/>
          <w:szCs w:val="28"/>
          <w:lang w:eastAsia="en-US"/>
        </w:rPr>
        <w:t>несоответствие показателей в паспорте подпрограмм</w:t>
      </w:r>
      <w:r w:rsidR="00D20240">
        <w:rPr>
          <w:sz w:val="28"/>
          <w:szCs w:val="28"/>
          <w:lang w:eastAsia="en-US"/>
        </w:rPr>
        <w:t>ы</w:t>
      </w:r>
      <w:r w:rsidR="00AB6F8C">
        <w:rPr>
          <w:sz w:val="28"/>
          <w:szCs w:val="28"/>
          <w:lang w:eastAsia="en-US"/>
        </w:rPr>
        <w:t>, текстовой части и приложениях.</w:t>
      </w:r>
      <w:r w:rsidR="00AB6F8C" w:rsidRPr="0020424B">
        <w:rPr>
          <w:rFonts w:eastAsia="Calibri"/>
          <w:sz w:val="28"/>
          <w:szCs w:val="28"/>
          <w:lang w:eastAsia="en-US"/>
        </w:rPr>
        <w:t xml:space="preserve"> </w:t>
      </w:r>
      <w:r w:rsidR="00AB6F8C">
        <w:rPr>
          <w:rFonts w:eastAsia="Calibri"/>
          <w:sz w:val="28"/>
          <w:szCs w:val="28"/>
          <w:lang w:eastAsia="en-US"/>
        </w:rPr>
        <w:t xml:space="preserve">Несоответствия показателей </w:t>
      </w:r>
      <w:r w:rsidR="00AB6F8C">
        <w:rPr>
          <w:sz w:val="28"/>
          <w:szCs w:val="28"/>
          <w:lang w:eastAsia="en-US"/>
        </w:rPr>
        <w:t>за период 2022-2024 годы и за 2023-2025 годы идентичны.</w:t>
      </w:r>
    </w:p>
    <w:p w:rsidR="00AB6F8C" w:rsidRPr="00693058" w:rsidRDefault="00AB6F8C" w:rsidP="00F45ED0">
      <w:pPr>
        <w:widowControl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Ожидаемый результат подпрограммы ответственным исполнителем не определен.</w:t>
      </w:r>
    </w:p>
    <w:p w:rsidR="00AB6F8C" w:rsidRDefault="00AB6F8C" w:rsidP="00F45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составляет:</w:t>
      </w:r>
    </w:p>
    <w:p w:rsidR="00AB6F8C" w:rsidRPr="00E33053" w:rsidRDefault="00AB6F8C" w:rsidP="00AB6F8C">
      <w:pPr>
        <w:pStyle w:val="a6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E33053">
        <w:rPr>
          <w:rFonts w:ascii="Times New Roman" w:eastAsia="Times New Roman" w:hAnsi="Times New Roman" w:cs="Times New Roman"/>
          <w:sz w:val="28"/>
          <w:szCs w:val="28"/>
        </w:rPr>
        <w:t>2022 год - 1 141,7 тыс. рублей</w:t>
      </w:r>
      <w:r w:rsidR="00E330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F8C" w:rsidRPr="00912531" w:rsidRDefault="00AB6F8C" w:rsidP="00AB6F8C">
      <w:pPr>
        <w:ind w:firstLine="708"/>
        <w:jc w:val="both"/>
        <w:rPr>
          <w:sz w:val="28"/>
          <w:szCs w:val="28"/>
        </w:rPr>
      </w:pPr>
      <w:r w:rsidRPr="00AA2E71">
        <w:rPr>
          <w:sz w:val="28"/>
          <w:szCs w:val="28"/>
        </w:rPr>
        <w:t xml:space="preserve">В рамках реализации подпрограммы </w:t>
      </w:r>
      <w:r>
        <w:rPr>
          <w:sz w:val="28"/>
          <w:szCs w:val="28"/>
        </w:rPr>
        <w:t xml:space="preserve">произведены расходы </w:t>
      </w:r>
      <w:r w:rsidRPr="00BB6989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1 14</w:t>
      </w:r>
      <w:r w:rsidR="00BA2EE6">
        <w:rPr>
          <w:sz w:val="28"/>
          <w:szCs w:val="28"/>
        </w:rPr>
        <w:t>1</w:t>
      </w:r>
      <w:r>
        <w:rPr>
          <w:sz w:val="28"/>
          <w:szCs w:val="28"/>
        </w:rPr>
        <w:t>,7</w:t>
      </w:r>
      <w:r w:rsidRPr="00912531">
        <w:rPr>
          <w:sz w:val="28"/>
          <w:szCs w:val="28"/>
        </w:rPr>
        <w:t xml:space="preserve"> тыс. рублей,</w:t>
      </w:r>
      <w:r w:rsidR="00E33053">
        <w:rPr>
          <w:sz w:val="28"/>
          <w:szCs w:val="28"/>
        </w:rPr>
        <w:t xml:space="preserve"> доля которых составляет</w:t>
      </w:r>
      <w:r w:rsidRPr="00912531">
        <w:rPr>
          <w:sz w:val="28"/>
          <w:szCs w:val="28"/>
        </w:rPr>
        <w:t>:</w:t>
      </w:r>
    </w:p>
    <w:p w:rsidR="00AB6F8C" w:rsidRPr="00912531" w:rsidRDefault="00AB6F8C" w:rsidP="00AB6F8C">
      <w:pPr>
        <w:rPr>
          <w:rFonts w:eastAsia="Calibri"/>
          <w:sz w:val="28"/>
          <w:szCs w:val="28"/>
          <w:lang w:eastAsia="en-US"/>
        </w:rPr>
      </w:pPr>
      <w:r w:rsidRPr="00912531">
        <w:rPr>
          <w:rFonts w:eastAsia="Calibri"/>
          <w:sz w:val="28"/>
          <w:szCs w:val="28"/>
          <w:lang w:eastAsia="en-US"/>
        </w:rPr>
        <w:t>- на оплату труда</w:t>
      </w:r>
      <w:r w:rsidR="00E330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98</w:t>
      </w:r>
      <w:r w:rsidRPr="00912531">
        <w:rPr>
          <w:rFonts w:eastAsia="Calibri"/>
          <w:sz w:val="28"/>
          <w:szCs w:val="28"/>
          <w:lang w:eastAsia="en-US"/>
        </w:rPr>
        <w:t>,</w:t>
      </w:r>
      <w:r w:rsidR="00E33053">
        <w:rPr>
          <w:rFonts w:eastAsia="Calibri"/>
          <w:sz w:val="28"/>
          <w:szCs w:val="28"/>
          <w:lang w:eastAsia="en-US"/>
        </w:rPr>
        <w:t>7%</w:t>
      </w:r>
      <w:r>
        <w:rPr>
          <w:rFonts w:eastAsia="Calibri"/>
          <w:sz w:val="28"/>
          <w:szCs w:val="28"/>
          <w:lang w:eastAsia="en-US"/>
        </w:rPr>
        <w:t>,</w:t>
      </w:r>
    </w:p>
    <w:p w:rsidR="00AB6F8C" w:rsidRDefault="00AB6F8C" w:rsidP="00AB6F8C">
      <w:pPr>
        <w:jc w:val="both"/>
        <w:rPr>
          <w:rFonts w:eastAsia="Calibri"/>
          <w:sz w:val="28"/>
          <w:szCs w:val="28"/>
          <w:lang w:eastAsia="en-US"/>
        </w:rPr>
      </w:pPr>
      <w:r w:rsidRPr="00912531">
        <w:rPr>
          <w:rFonts w:eastAsia="Calibri"/>
          <w:sz w:val="28"/>
          <w:szCs w:val="28"/>
          <w:lang w:eastAsia="en-US"/>
        </w:rPr>
        <w:t>- на услуги связи</w:t>
      </w:r>
      <w:r w:rsidR="00E330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1,3%.</w:t>
      </w:r>
    </w:p>
    <w:p w:rsidR="00AB6F8C" w:rsidRPr="00DE3855" w:rsidRDefault="00AB6F8C" w:rsidP="00AB6F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55">
        <w:rPr>
          <w:rFonts w:ascii="Times New Roman" w:eastAsia="Times New Roman" w:hAnsi="Times New Roman" w:cs="Times New Roman"/>
          <w:sz w:val="28"/>
          <w:szCs w:val="28"/>
        </w:rPr>
        <w:t>9 месяцев 2023 года - 948,9 тыс. рублей.</w:t>
      </w:r>
    </w:p>
    <w:p w:rsidR="00AB6F8C" w:rsidRPr="00912531" w:rsidRDefault="00AB6F8C" w:rsidP="00AB6F8C">
      <w:pPr>
        <w:ind w:firstLine="708"/>
        <w:jc w:val="both"/>
        <w:rPr>
          <w:sz w:val="28"/>
          <w:szCs w:val="28"/>
        </w:rPr>
      </w:pPr>
      <w:r w:rsidRPr="00AA2E71">
        <w:rPr>
          <w:sz w:val="28"/>
          <w:szCs w:val="28"/>
        </w:rPr>
        <w:t xml:space="preserve">В рамках реализации подпрограммы </w:t>
      </w:r>
      <w:r>
        <w:rPr>
          <w:sz w:val="28"/>
          <w:szCs w:val="28"/>
        </w:rPr>
        <w:t xml:space="preserve">произведены расходы </w:t>
      </w:r>
      <w:r w:rsidRPr="00BB6989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566,</w:t>
      </w:r>
      <w:r w:rsidRPr="00912531">
        <w:rPr>
          <w:sz w:val="28"/>
          <w:szCs w:val="28"/>
        </w:rPr>
        <w:t xml:space="preserve">0 тыс. рублей, </w:t>
      </w:r>
      <w:r w:rsidR="00E33053">
        <w:rPr>
          <w:sz w:val="28"/>
          <w:szCs w:val="28"/>
        </w:rPr>
        <w:t>доля которых составляет</w:t>
      </w:r>
      <w:r w:rsidRPr="00912531">
        <w:rPr>
          <w:sz w:val="28"/>
          <w:szCs w:val="28"/>
        </w:rPr>
        <w:t>:</w:t>
      </w:r>
    </w:p>
    <w:p w:rsidR="00AB6F8C" w:rsidRPr="00912531" w:rsidRDefault="00AB6F8C" w:rsidP="00AB6F8C">
      <w:pPr>
        <w:rPr>
          <w:rFonts w:eastAsia="Calibri"/>
          <w:sz w:val="28"/>
          <w:szCs w:val="28"/>
          <w:lang w:eastAsia="en-US"/>
        </w:rPr>
      </w:pPr>
      <w:r w:rsidRPr="00912531">
        <w:rPr>
          <w:rFonts w:eastAsia="Calibri"/>
          <w:sz w:val="28"/>
          <w:szCs w:val="28"/>
          <w:lang w:eastAsia="en-US"/>
        </w:rPr>
        <w:t xml:space="preserve">- на оплату труда </w:t>
      </w:r>
      <w:r>
        <w:rPr>
          <w:rFonts w:eastAsia="Calibri"/>
          <w:sz w:val="28"/>
          <w:szCs w:val="28"/>
          <w:lang w:eastAsia="en-US"/>
        </w:rPr>
        <w:t xml:space="preserve">97,4% </w:t>
      </w:r>
      <w:r w:rsidRPr="00912531">
        <w:rPr>
          <w:rFonts w:eastAsia="Calibri"/>
          <w:sz w:val="28"/>
          <w:szCs w:val="28"/>
          <w:lang w:eastAsia="en-US"/>
        </w:rPr>
        <w:t>,</w:t>
      </w:r>
    </w:p>
    <w:p w:rsidR="00AB6F8C" w:rsidRDefault="00AB6F8C" w:rsidP="00E33053">
      <w:pPr>
        <w:jc w:val="both"/>
        <w:rPr>
          <w:rFonts w:eastAsia="Calibri"/>
          <w:sz w:val="28"/>
          <w:szCs w:val="28"/>
          <w:lang w:eastAsia="en-US"/>
        </w:rPr>
      </w:pPr>
      <w:r w:rsidRPr="00912531">
        <w:rPr>
          <w:rFonts w:eastAsia="Calibri"/>
          <w:sz w:val="28"/>
          <w:szCs w:val="28"/>
          <w:lang w:eastAsia="en-US"/>
        </w:rPr>
        <w:t xml:space="preserve">- на услуги связи </w:t>
      </w:r>
      <w:r w:rsidR="00E33053">
        <w:rPr>
          <w:rFonts w:eastAsia="Calibri"/>
          <w:sz w:val="28"/>
          <w:szCs w:val="28"/>
          <w:lang w:eastAsia="en-US"/>
        </w:rPr>
        <w:t>2,6%</w:t>
      </w:r>
      <w:r>
        <w:rPr>
          <w:rFonts w:eastAsia="Calibri"/>
          <w:sz w:val="28"/>
          <w:szCs w:val="28"/>
          <w:lang w:eastAsia="en-US"/>
        </w:rPr>
        <w:t>.</w:t>
      </w:r>
    </w:p>
    <w:p w:rsidR="00B965C7" w:rsidRDefault="00BC32A2" w:rsidP="00B965C7">
      <w:pPr>
        <w:spacing w:before="240"/>
        <w:ind w:firstLine="709"/>
        <w:jc w:val="both"/>
        <w:rPr>
          <w:sz w:val="28"/>
          <w:szCs w:val="28"/>
        </w:rPr>
      </w:pPr>
      <w:r w:rsidRPr="00BC32A2">
        <w:rPr>
          <w:sz w:val="28"/>
          <w:szCs w:val="28"/>
        </w:rPr>
        <w:lastRenderedPageBreak/>
        <w:t>По результатам экспертно-аналитического мероприятия Контрольно-счетным органом Манского района сформулированы предложения</w:t>
      </w:r>
      <w:r w:rsidR="00B965C7">
        <w:rPr>
          <w:sz w:val="28"/>
          <w:szCs w:val="28"/>
        </w:rPr>
        <w:t>:</w:t>
      </w:r>
    </w:p>
    <w:p w:rsidR="00D917EB" w:rsidRDefault="00D917EB" w:rsidP="00D917EB">
      <w:pPr>
        <w:numPr>
          <w:ilvl w:val="0"/>
          <w:numId w:val="6"/>
        </w:numPr>
        <w:autoSpaceDE/>
        <w:autoSpaceDN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</w:t>
      </w:r>
      <w:r w:rsidRPr="003F44BE">
        <w:rPr>
          <w:rFonts w:eastAsiaTheme="minorHAnsi"/>
          <w:sz w:val="28"/>
          <w:szCs w:val="28"/>
          <w:lang w:eastAsia="en-US"/>
        </w:rPr>
        <w:t xml:space="preserve"> контроль </w:t>
      </w:r>
      <w:r>
        <w:rPr>
          <w:rFonts w:eastAsiaTheme="minorHAnsi"/>
          <w:sz w:val="28"/>
          <w:szCs w:val="28"/>
          <w:lang w:eastAsia="en-US"/>
        </w:rPr>
        <w:t>по</w:t>
      </w:r>
      <w:r w:rsidRPr="003F44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своевременному внесению изменений в</w:t>
      </w:r>
      <w:r w:rsidRPr="003F44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3F44BE">
        <w:rPr>
          <w:rFonts w:eastAsiaTheme="minorHAnsi"/>
          <w:sz w:val="28"/>
          <w:szCs w:val="28"/>
          <w:lang w:eastAsia="en-US"/>
        </w:rPr>
        <w:t>рограмм</w:t>
      </w:r>
      <w:r>
        <w:rPr>
          <w:rFonts w:eastAsiaTheme="minorHAnsi"/>
          <w:sz w:val="28"/>
          <w:szCs w:val="28"/>
          <w:lang w:eastAsia="en-US"/>
        </w:rPr>
        <w:t>у.</w:t>
      </w:r>
    </w:p>
    <w:p w:rsidR="00D917EB" w:rsidRDefault="00D917EB" w:rsidP="00D917EB">
      <w:pPr>
        <w:numPr>
          <w:ilvl w:val="0"/>
          <w:numId w:val="6"/>
        </w:numPr>
        <w:autoSpaceDE/>
        <w:autoSpaceDN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 мониторинг и анализ</w:t>
      </w:r>
      <w:r w:rsidRPr="00AD0CB9">
        <w:rPr>
          <w:color w:val="000000"/>
          <w:sz w:val="28"/>
          <w:szCs w:val="28"/>
          <w:shd w:val="clear" w:color="auto" w:fill="FFFFFF"/>
        </w:rPr>
        <w:t xml:space="preserve"> реализаци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D0C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AD0CB9">
        <w:rPr>
          <w:color w:val="000000"/>
          <w:sz w:val="28"/>
          <w:szCs w:val="28"/>
          <w:shd w:val="clear" w:color="auto" w:fill="FFFFFF"/>
        </w:rPr>
        <w:t>программы</w:t>
      </w:r>
      <w:r>
        <w:rPr>
          <w:color w:val="000000"/>
          <w:sz w:val="28"/>
          <w:szCs w:val="28"/>
          <w:shd w:val="clear" w:color="auto" w:fill="FFFFFF"/>
        </w:rPr>
        <w:t xml:space="preserve"> (представлять ежеквартальные</w:t>
      </w:r>
      <w:r w:rsidR="00CA2651">
        <w:rPr>
          <w:color w:val="000000"/>
          <w:sz w:val="28"/>
          <w:szCs w:val="28"/>
          <w:shd w:val="clear" w:color="auto" w:fill="FFFFFF"/>
        </w:rPr>
        <w:t xml:space="preserve"> и годовой </w:t>
      </w:r>
      <w:r>
        <w:rPr>
          <w:color w:val="000000"/>
          <w:sz w:val="28"/>
          <w:szCs w:val="28"/>
          <w:shd w:val="clear" w:color="auto" w:fill="FFFFFF"/>
        </w:rPr>
        <w:t xml:space="preserve">отчеты). </w:t>
      </w:r>
    </w:p>
    <w:p w:rsidR="00D917EB" w:rsidRDefault="00D917EB" w:rsidP="00D917EB">
      <w:pPr>
        <w:numPr>
          <w:ilvl w:val="0"/>
          <w:numId w:val="6"/>
        </w:numPr>
        <w:autoSpaceDE/>
        <w:autoSpaceDN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3F44BE">
        <w:rPr>
          <w:rFonts w:eastAsiaTheme="minorHAnsi"/>
          <w:sz w:val="28"/>
          <w:szCs w:val="28"/>
          <w:lang w:eastAsia="en-US"/>
        </w:rPr>
        <w:t xml:space="preserve">ринять меры по повышению ответственности </w:t>
      </w:r>
      <w:r>
        <w:rPr>
          <w:rFonts w:eastAsiaTheme="minorHAnsi"/>
          <w:sz w:val="28"/>
          <w:szCs w:val="28"/>
          <w:lang w:eastAsia="en-US"/>
        </w:rPr>
        <w:t xml:space="preserve">исполнителя муниципальной программы </w:t>
      </w:r>
      <w:r w:rsidRPr="003F44BE">
        <w:rPr>
          <w:rFonts w:eastAsiaTheme="minorHAnsi"/>
          <w:sz w:val="28"/>
          <w:szCs w:val="28"/>
          <w:lang w:eastAsia="en-US"/>
        </w:rPr>
        <w:t>за выполнение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3F44BE">
        <w:rPr>
          <w:rFonts w:eastAsiaTheme="minorHAnsi"/>
          <w:sz w:val="28"/>
          <w:szCs w:val="28"/>
          <w:lang w:eastAsia="en-US"/>
        </w:rPr>
        <w:t xml:space="preserve"> возложенных на н</w:t>
      </w:r>
      <w:r>
        <w:rPr>
          <w:rFonts w:eastAsiaTheme="minorHAnsi"/>
          <w:sz w:val="28"/>
          <w:szCs w:val="28"/>
          <w:lang w:eastAsia="en-US"/>
        </w:rPr>
        <w:t>его</w:t>
      </w:r>
      <w:r w:rsidRPr="003F44BE">
        <w:rPr>
          <w:rFonts w:eastAsiaTheme="minorHAnsi"/>
          <w:sz w:val="28"/>
          <w:szCs w:val="28"/>
          <w:lang w:eastAsia="en-US"/>
        </w:rPr>
        <w:t xml:space="preserve"> полномочий по </w:t>
      </w:r>
      <w:r>
        <w:rPr>
          <w:rFonts w:eastAsiaTheme="minorHAnsi"/>
          <w:sz w:val="28"/>
          <w:szCs w:val="28"/>
          <w:lang w:eastAsia="en-US"/>
        </w:rPr>
        <w:t xml:space="preserve">разработке и </w:t>
      </w:r>
      <w:r w:rsidRPr="003F44BE">
        <w:rPr>
          <w:rFonts w:eastAsiaTheme="minorHAnsi"/>
          <w:sz w:val="28"/>
          <w:szCs w:val="28"/>
          <w:lang w:eastAsia="en-US"/>
        </w:rPr>
        <w:t>реализации программ</w:t>
      </w:r>
      <w:r>
        <w:rPr>
          <w:rFonts w:eastAsiaTheme="minorHAnsi"/>
          <w:sz w:val="28"/>
          <w:szCs w:val="28"/>
          <w:lang w:eastAsia="en-US"/>
        </w:rPr>
        <w:t>ы.</w:t>
      </w:r>
    </w:p>
    <w:p w:rsidR="00CA2651" w:rsidRDefault="00D917EB" w:rsidP="00CA2651">
      <w:pPr>
        <w:numPr>
          <w:ilvl w:val="0"/>
          <w:numId w:val="6"/>
        </w:numPr>
        <w:autoSpaceDE/>
        <w:autoSpaceDN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1B0F69">
        <w:rPr>
          <w:rFonts w:eastAsiaTheme="minorHAnsi"/>
          <w:sz w:val="28"/>
          <w:szCs w:val="28"/>
          <w:lang w:eastAsia="en-US"/>
        </w:rPr>
        <w:t>Замечания КС</w:t>
      </w:r>
      <w:r>
        <w:rPr>
          <w:rFonts w:eastAsiaTheme="minorHAnsi"/>
          <w:sz w:val="28"/>
          <w:szCs w:val="28"/>
          <w:lang w:eastAsia="en-US"/>
        </w:rPr>
        <w:t>О</w:t>
      </w:r>
      <w:r w:rsidRPr="001B0F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Ман</w:t>
      </w:r>
      <w:r w:rsidRPr="001B0F69">
        <w:rPr>
          <w:rFonts w:eastAsiaTheme="minorHAnsi"/>
          <w:sz w:val="28"/>
          <w:szCs w:val="28"/>
          <w:lang w:eastAsia="en-US"/>
        </w:rPr>
        <w:t xml:space="preserve">ского района, изложенные в настоящем заключении </w:t>
      </w:r>
      <w:r>
        <w:rPr>
          <w:rFonts w:eastAsiaTheme="minorHAnsi"/>
          <w:sz w:val="28"/>
          <w:szCs w:val="28"/>
          <w:lang w:eastAsia="en-US"/>
        </w:rPr>
        <w:t xml:space="preserve">(2023 год) </w:t>
      </w:r>
      <w:r w:rsidRPr="001B0F69">
        <w:rPr>
          <w:rFonts w:eastAsiaTheme="minorHAnsi"/>
          <w:sz w:val="28"/>
          <w:szCs w:val="28"/>
          <w:lang w:eastAsia="en-US"/>
        </w:rPr>
        <w:t>подлежат устранению в сроки, установленные  Постановлени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6D21E5">
        <w:rPr>
          <w:sz w:val="28"/>
          <w:szCs w:val="28"/>
        </w:rPr>
        <w:t xml:space="preserve"> </w:t>
      </w:r>
      <w:r w:rsidRPr="00522E1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Манского района</w:t>
      </w:r>
      <w:r w:rsidRPr="00522E1E">
        <w:rPr>
          <w:sz w:val="28"/>
          <w:szCs w:val="28"/>
        </w:rPr>
        <w:t xml:space="preserve"> </w:t>
      </w:r>
      <w:r w:rsidRPr="005A1F72">
        <w:rPr>
          <w:sz w:val="28"/>
          <w:szCs w:val="28"/>
        </w:rPr>
        <w:t>от 10.10.2014</w:t>
      </w:r>
      <w:r>
        <w:rPr>
          <w:sz w:val="28"/>
          <w:szCs w:val="28"/>
        </w:rPr>
        <w:t xml:space="preserve"> </w:t>
      </w:r>
      <w:r w:rsidRPr="005A1F72">
        <w:rPr>
          <w:sz w:val="28"/>
          <w:szCs w:val="28"/>
        </w:rPr>
        <w:t>г. № 1111 «Об утверждении Порядка принятия решений о разработке муниципальных программ Манского района, их оформлении и реализации</w:t>
      </w:r>
      <w:r>
        <w:rPr>
          <w:sz w:val="28"/>
          <w:szCs w:val="28"/>
        </w:rPr>
        <w:t>» (с изменениями)</w:t>
      </w:r>
      <w:r w:rsidRPr="001B0F69">
        <w:rPr>
          <w:rFonts w:eastAsiaTheme="minorHAnsi"/>
          <w:sz w:val="28"/>
          <w:szCs w:val="28"/>
          <w:lang w:eastAsia="en-US"/>
        </w:rPr>
        <w:t xml:space="preserve">.  </w:t>
      </w:r>
    </w:p>
    <w:p w:rsidR="00BE1494" w:rsidRDefault="00BE1494" w:rsidP="008212DA">
      <w:pPr>
        <w:spacing w:line="276" w:lineRule="auto"/>
        <w:jc w:val="both"/>
        <w:rPr>
          <w:sz w:val="28"/>
          <w:szCs w:val="28"/>
        </w:rPr>
      </w:pPr>
    </w:p>
    <w:p w:rsidR="001B7848" w:rsidRDefault="001B7848" w:rsidP="008212DA">
      <w:pPr>
        <w:spacing w:line="276" w:lineRule="auto"/>
        <w:jc w:val="both"/>
        <w:rPr>
          <w:sz w:val="28"/>
          <w:szCs w:val="28"/>
        </w:rPr>
      </w:pPr>
      <w:bookmarkStart w:id="3" w:name="_GoBack"/>
      <w:bookmarkEnd w:id="3"/>
    </w:p>
    <w:p w:rsidR="00C77FA5" w:rsidRPr="00C77FA5" w:rsidRDefault="008212DA" w:rsidP="008212DA">
      <w:pPr>
        <w:spacing w:line="276" w:lineRule="auto"/>
        <w:jc w:val="both"/>
        <w:rPr>
          <w:sz w:val="28"/>
          <w:szCs w:val="28"/>
        </w:rPr>
      </w:pPr>
      <w:r w:rsidRPr="00C77FA5">
        <w:rPr>
          <w:sz w:val="28"/>
          <w:szCs w:val="28"/>
        </w:rPr>
        <w:t xml:space="preserve">Председатель   </w:t>
      </w:r>
    </w:p>
    <w:p w:rsidR="008212DA" w:rsidRPr="00C77FA5" w:rsidRDefault="00C77FA5" w:rsidP="008212DA">
      <w:pPr>
        <w:spacing w:line="276" w:lineRule="auto"/>
        <w:jc w:val="both"/>
        <w:rPr>
          <w:sz w:val="28"/>
          <w:szCs w:val="28"/>
        </w:rPr>
      </w:pPr>
      <w:r w:rsidRPr="00C77FA5">
        <w:rPr>
          <w:sz w:val="28"/>
          <w:szCs w:val="28"/>
        </w:rPr>
        <w:t xml:space="preserve">КСО Манского района </w:t>
      </w:r>
      <w:r w:rsidR="008212DA" w:rsidRPr="00C77FA5">
        <w:rPr>
          <w:sz w:val="28"/>
          <w:szCs w:val="28"/>
        </w:rPr>
        <w:t xml:space="preserve">   </w:t>
      </w:r>
      <w:r w:rsidR="008212DA" w:rsidRPr="00C77FA5">
        <w:rPr>
          <w:sz w:val="28"/>
          <w:szCs w:val="28"/>
        </w:rPr>
        <w:tab/>
      </w:r>
      <w:r w:rsidR="008212DA" w:rsidRPr="00C77FA5">
        <w:rPr>
          <w:sz w:val="28"/>
          <w:szCs w:val="28"/>
        </w:rPr>
        <w:tab/>
      </w:r>
      <w:r w:rsidR="008212DA" w:rsidRPr="00C77FA5">
        <w:rPr>
          <w:sz w:val="28"/>
          <w:szCs w:val="28"/>
        </w:rPr>
        <w:tab/>
        <w:t xml:space="preserve">   </w:t>
      </w:r>
      <w:r w:rsidR="00B965C7">
        <w:rPr>
          <w:sz w:val="28"/>
          <w:szCs w:val="28"/>
        </w:rPr>
        <w:t xml:space="preserve">              </w:t>
      </w:r>
      <w:r w:rsidR="008212DA" w:rsidRPr="00C77FA5">
        <w:rPr>
          <w:sz w:val="28"/>
          <w:szCs w:val="28"/>
        </w:rPr>
        <w:t xml:space="preserve">                   </w:t>
      </w:r>
      <w:r w:rsidRPr="00C77FA5">
        <w:rPr>
          <w:sz w:val="28"/>
          <w:szCs w:val="28"/>
        </w:rPr>
        <w:t xml:space="preserve">     </w:t>
      </w:r>
      <w:r w:rsidR="008212DA" w:rsidRPr="00C77FA5">
        <w:rPr>
          <w:sz w:val="28"/>
          <w:szCs w:val="28"/>
        </w:rPr>
        <w:t xml:space="preserve">   </w:t>
      </w:r>
      <w:r w:rsidRPr="00C77FA5">
        <w:rPr>
          <w:sz w:val="28"/>
          <w:szCs w:val="28"/>
        </w:rPr>
        <w:t>Н</w:t>
      </w:r>
      <w:r w:rsidR="008212DA" w:rsidRPr="00C77FA5">
        <w:rPr>
          <w:sz w:val="28"/>
          <w:szCs w:val="28"/>
        </w:rPr>
        <w:t xml:space="preserve">.В. </w:t>
      </w:r>
      <w:r w:rsidRPr="00C77FA5">
        <w:rPr>
          <w:sz w:val="28"/>
          <w:szCs w:val="28"/>
        </w:rPr>
        <w:t>Жига</w:t>
      </w:r>
      <w:r w:rsidR="008212DA" w:rsidRPr="00C77FA5">
        <w:rPr>
          <w:sz w:val="28"/>
          <w:szCs w:val="28"/>
        </w:rPr>
        <w:t>нова</w:t>
      </w:r>
    </w:p>
    <w:sectPr w:rsidR="008212DA" w:rsidRPr="00C77FA5" w:rsidSect="00005E14">
      <w:headerReference w:type="default" r:id="rId8"/>
      <w:pgSz w:w="11906" w:h="16838" w:code="9"/>
      <w:pgMar w:top="1134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9DF" w:rsidRDefault="00C049DF">
      <w:r>
        <w:separator/>
      </w:r>
    </w:p>
  </w:endnote>
  <w:endnote w:type="continuationSeparator" w:id="0">
    <w:p w:rsidR="00C049DF" w:rsidRDefault="00C0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9DF" w:rsidRDefault="00C049DF">
      <w:r>
        <w:separator/>
      </w:r>
    </w:p>
  </w:footnote>
  <w:footnote w:type="continuationSeparator" w:id="0">
    <w:p w:rsidR="00C049DF" w:rsidRDefault="00C0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2EE" w:rsidRDefault="000E42E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6CE"/>
    <w:multiLevelType w:val="hybridMultilevel"/>
    <w:tmpl w:val="C34E3968"/>
    <w:lvl w:ilvl="0" w:tplc="A47E286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D57E8"/>
    <w:multiLevelType w:val="hybridMultilevel"/>
    <w:tmpl w:val="D4320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1BA"/>
    <w:multiLevelType w:val="hybridMultilevel"/>
    <w:tmpl w:val="7A8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48F6"/>
    <w:multiLevelType w:val="hybridMultilevel"/>
    <w:tmpl w:val="B0B8F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8FA4219"/>
    <w:multiLevelType w:val="hybridMultilevel"/>
    <w:tmpl w:val="DD0A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495E"/>
    <w:multiLevelType w:val="hybridMultilevel"/>
    <w:tmpl w:val="A7F01474"/>
    <w:lvl w:ilvl="0" w:tplc="D594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B752E"/>
    <w:multiLevelType w:val="hybridMultilevel"/>
    <w:tmpl w:val="5B36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7072D"/>
    <w:multiLevelType w:val="hybridMultilevel"/>
    <w:tmpl w:val="69F0A4D8"/>
    <w:lvl w:ilvl="0" w:tplc="70201DF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FD02E2"/>
    <w:multiLevelType w:val="hybridMultilevel"/>
    <w:tmpl w:val="DE4A4676"/>
    <w:lvl w:ilvl="0" w:tplc="04DCEF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6EF2C6B"/>
    <w:multiLevelType w:val="hybridMultilevel"/>
    <w:tmpl w:val="4776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252EB"/>
    <w:multiLevelType w:val="hybridMultilevel"/>
    <w:tmpl w:val="E580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DA"/>
    <w:rsid w:val="0000024D"/>
    <w:rsid w:val="00005E14"/>
    <w:rsid w:val="0004134B"/>
    <w:rsid w:val="00051471"/>
    <w:rsid w:val="00060208"/>
    <w:rsid w:val="000722D9"/>
    <w:rsid w:val="00083957"/>
    <w:rsid w:val="0008455D"/>
    <w:rsid w:val="00085C39"/>
    <w:rsid w:val="000B2FFD"/>
    <w:rsid w:val="000C18B3"/>
    <w:rsid w:val="000C44F8"/>
    <w:rsid w:val="000D0F6D"/>
    <w:rsid w:val="000D2CE2"/>
    <w:rsid w:val="000D6E82"/>
    <w:rsid w:val="000E42EE"/>
    <w:rsid w:val="000E62D9"/>
    <w:rsid w:val="00110561"/>
    <w:rsid w:val="00183792"/>
    <w:rsid w:val="0019526D"/>
    <w:rsid w:val="001B3718"/>
    <w:rsid w:val="001B7848"/>
    <w:rsid w:val="001C39E8"/>
    <w:rsid w:val="001C69BC"/>
    <w:rsid w:val="001E38FE"/>
    <w:rsid w:val="00203408"/>
    <w:rsid w:val="00203834"/>
    <w:rsid w:val="00213091"/>
    <w:rsid w:val="00213ED7"/>
    <w:rsid w:val="0021507B"/>
    <w:rsid w:val="00221F67"/>
    <w:rsid w:val="00243E7E"/>
    <w:rsid w:val="002540B5"/>
    <w:rsid w:val="002A09C6"/>
    <w:rsid w:val="002B4878"/>
    <w:rsid w:val="002C7CEA"/>
    <w:rsid w:val="002F3338"/>
    <w:rsid w:val="00307680"/>
    <w:rsid w:val="00382942"/>
    <w:rsid w:val="003A30C3"/>
    <w:rsid w:val="003C331F"/>
    <w:rsid w:val="003D08EA"/>
    <w:rsid w:val="003D2380"/>
    <w:rsid w:val="00444D23"/>
    <w:rsid w:val="00446277"/>
    <w:rsid w:val="00450A45"/>
    <w:rsid w:val="004C47C4"/>
    <w:rsid w:val="004F7DFD"/>
    <w:rsid w:val="005078FB"/>
    <w:rsid w:val="005122C9"/>
    <w:rsid w:val="0054318E"/>
    <w:rsid w:val="00551A31"/>
    <w:rsid w:val="005742C3"/>
    <w:rsid w:val="00590ED4"/>
    <w:rsid w:val="005D1E00"/>
    <w:rsid w:val="005E7A4F"/>
    <w:rsid w:val="00614498"/>
    <w:rsid w:val="00633F37"/>
    <w:rsid w:val="00666578"/>
    <w:rsid w:val="00680FA0"/>
    <w:rsid w:val="006957C2"/>
    <w:rsid w:val="006A177C"/>
    <w:rsid w:val="006B0832"/>
    <w:rsid w:val="006F028E"/>
    <w:rsid w:val="0070180D"/>
    <w:rsid w:val="00716EDE"/>
    <w:rsid w:val="00740676"/>
    <w:rsid w:val="00780C10"/>
    <w:rsid w:val="00786724"/>
    <w:rsid w:val="00794560"/>
    <w:rsid w:val="007A3D1D"/>
    <w:rsid w:val="00802989"/>
    <w:rsid w:val="00815B2B"/>
    <w:rsid w:val="00816528"/>
    <w:rsid w:val="008212DA"/>
    <w:rsid w:val="00834FC2"/>
    <w:rsid w:val="008377DE"/>
    <w:rsid w:val="00841FE4"/>
    <w:rsid w:val="00862944"/>
    <w:rsid w:val="00870250"/>
    <w:rsid w:val="008A12E6"/>
    <w:rsid w:val="008C5660"/>
    <w:rsid w:val="008C59EC"/>
    <w:rsid w:val="008D0018"/>
    <w:rsid w:val="008F3DA3"/>
    <w:rsid w:val="008F5AB0"/>
    <w:rsid w:val="00900FD2"/>
    <w:rsid w:val="009131AD"/>
    <w:rsid w:val="00915A55"/>
    <w:rsid w:val="0093019A"/>
    <w:rsid w:val="00931670"/>
    <w:rsid w:val="0096625D"/>
    <w:rsid w:val="00985E60"/>
    <w:rsid w:val="00997676"/>
    <w:rsid w:val="009C282F"/>
    <w:rsid w:val="009E07F6"/>
    <w:rsid w:val="00A139A8"/>
    <w:rsid w:val="00A34616"/>
    <w:rsid w:val="00A35BF5"/>
    <w:rsid w:val="00A45623"/>
    <w:rsid w:val="00A63900"/>
    <w:rsid w:val="00A7202E"/>
    <w:rsid w:val="00A7259E"/>
    <w:rsid w:val="00A80C48"/>
    <w:rsid w:val="00A906DE"/>
    <w:rsid w:val="00A912A2"/>
    <w:rsid w:val="00AA4560"/>
    <w:rsid w:val="00AB5AF0"/>
    <w:rsid w:val="00AB6F8C"/>
    <w:rsid w:val="00AC2489"/>
    <w:rsid w:val="00AC76DB"/>
    <w:rsid w:val="00AD12AD"/>
    <w:rsid w:val="00AD6CBF"/>
    <w:rsid w:val="00B2128C"/>
    <w:rsid w:val="00B3268F"/>
    <w:rsid w:val="00B33628"/>
    <w:rsid w:val="00B34C8C"/>
    <w:rsid w:val="00B42FD2"/>
    <w:rsid w:val="00B54F44"/>
    <w:rsid w:val="00B612D0"/>
    <w:rsid w:val="00B77087"/>
    <w:rsid w:val="00B8112B"/>
    <w:rsid w:val="00B95826"/>
    <w:rsid w:val="00B965C7"/>
    <w:rsid w:val="00BA2EE6"/>
    <w:rsid w:val="00BB4A9C"/>
    <w:rsid w:val="00BC32A2"/>
    <w:rsid w:val="00BE1494"/>
    <w:rsid w:val="00BE552B"/>
    <w:rsid w:val="00C049DF"/>
    <w:rsid w:val="00C1509E"/>
    <w:rsid w:val="00C15F97"/>
    <w:rsid w:val="00C170AA"/>
    <w:rsid w:val="00C32FE2"/>
    <w:rsid w:val="00C37B25"/>
    <w:rsid w:val="00C43441"/>
    <w:rsid w:val="00C50020"/>
    <w:rsid w:val="00C50D95"/>
    <w:rsid w:val="00C73BA0"/>
    <w:rsid w:val="00C77FA5"/>
    <w:rsid w:val="00CA2651"/>
    <w:rsid w:val="00CC2484"/>
    <w:rsid w:val="00CE21D9"/>
    <w:rsid w:val="00D119AF"/>
    <w:rsid w:val="00D16893"/>
    <w:rsid w:val="00D20240"/>
    <w:rsid w:val="00D252A0"/>
    <w:rsid w:val="00D55FCF"/>
    <w:rsid w:val="00D65A10"/>
    <w:rsid w:val="00D84C81"/>
    <w:rsid w:val="00D86393"/>
    <w:rsid w:val="00D86B38"/>
    <w:rsid w:val="00D917EB"/>
    <w:rsid w:val="00DD2BEA"/>
    <w:rsid w:val="00E01FFA"/>
    <w:rsid w:val="00E04819"/>
    <w:rsid w:val="00E33053"/>
    <w:rsid w:val="00E330B3"/>
    <w:rsid w:val="00E529C2"/>
    <w:rsid w:val="00E52C0C"/>
    <w:rsid w:val="00E627C0"/>
    <w:rsid w:val="00E90492"/>
    <w:rsid w:val="00E90DB9"/>
    <w:rsid w:val="00EA61B8"/>
    <w:rsid w:val="00EB16F5"/>
    <w:rsid w:val="00EB701D"/>
    <w:rsid w:val="00EC6F18"/>
    <w:rsid w:val="00ED433C"/>
    <w:rsid w:val="00ED7D35"/>
    <w:rsid w:val="00EE664D"/>
    <w:rsid w:val="00F45ED0"/>
    <w:rsid w:val="00F7404C"/>
    <w:rsid w:val="00F80B1F"/>
    <w:rsid w:val="00FB6BBD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77DA"/>
  <w15:docId w15:val="{46D729F8-5249-4B1B-B5ED-AF8251A1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212DA"/>
    <w:rPr>
      <w:color w:val="0000FF"/>
      <w:u w:val="single"/>
    </w:rPr>
  </w:style>
  <w:style w:type="paragraph" w:styleId="a6">
    <w:name w:val="List Paragraph"/>
    <w:aliases w:val="Абзац списка основной,список мой1,List Paragraph2,ПАРАГРАФ,Нумерация,список 1,Bullet List,FooterText,numbered,Use Case List Paragraph,Маркер,ТЗ список,Абзац списка литеральный,Table-Normal,RSHB_Table-Normal,ПС - Нумерованный,Bullet 1,СПИСОК"/>
    <w:basedOn w:val="a"/>
    <w:link w:val="a7"/>
    <w:uiPriority w:val="34"/>
    <w:qFormat/>
    <w:rsid w:val="008212D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21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2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52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основной Знак,список мой1 Знак,List Paragraph2 Знак,ПАРАГРАФ Знак,Нумерация Знак,список 1 Знак,Bullet List Знак,FooterText Знак,numbered Знак,Use Case List Paragraph Знак,Маркер Знак,ТЗ список Знак,Table-Normal Знак"/>
    <w:link w:val="a6"/>
    <w:uiPriority w:val="34"/>
    <w:locked/>
    <w:rsid w:val="00915A55"/>
  </w:style>
  <w:style w:type="paragraph" w:styleId="aa">
    <w:name w:val="No Spacing"/>
    <w:uiPriority w:val="99"/>
    <w:qFormat/>
    <w:rsid w:val="00E90D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6479-8BAD-40D3-A723-60D4E35F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ADM-KSO-PC1</cp:lastModifiedBy>
  <cp:revision>4</cp:revision>
  <cp:lastPrinted>2023-11-29T03:11:00Z</cp:lastPrinted>
  <dcterms:created xsi:type="dcterms:W3CDTF">2023-11-29T03:15:00Z</dcterms:created>
  <dcterms:modified xsi:type="dcterms:W3CDTF">2023-11-29T03:29:00Z</dcterms:modified>
</cp:coreProperties>
</file>